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app.xml" ContentType="application/vnd.openxmlformats-officedocument.extended-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A335" w14:textId="77777777" w:rsidR="00E45A9D" w:rsidRDefault="00E45A9D" w:rsidP="00C505C1">
      <w:pPr>
        <w:spacing w:before="100" w:beforeAutospacing="1" w:after="100" w:afterAutospacing="1"/>
        <w:jc w:val="center"/>
        <w:outlineLvl w:val="2"/>
        <w:rPr>
          <w:rFonts w:asciiTheme="minorHAnsi" w:hAnsiTheme="minorHAnsi" w:cstheme="minorHAnsi"/>
          <w:b/>
          <w:bCs/>
          <w:sz w:val="20"/>
          <w:szCs w:val="20"/>
          <w:lang w:val="uk-UA"/>
        </w:rPr>
      </w:pPr>
      <w:bookmarkStart w:id="0" w:name="_Toc53494811"/>
    </w:p>
    <w:p w14:paraId="1EC4C4C8" w14:textId="77777777" w:rsidR="00E45A9D" w:rsidRDefault="00E45A9D" w:rsidP="00C505C1">
      <w:pPr>
        <w:spacing w:before="100" w:beforeAutospacing="1" w:after="100" w:afterAutospacing="1"/>
        <w:jc w:val="center"/>
        <w:outlineLvl w:val="2"/>
        <w:rPr>
          <w:rFonts w:asciiTheme="minorHAnsi" w:hAnsiTheme="minorHAnsi" w:cstheme="minorHAnsi"/>
          <w:b/>
          <w:bCs/>
          <w:sz w:val="20"/>
          <w:szCs w:val="20"/>
          <w:lang w:val="uk-UA"/>
        </w:rPr>
      </w:pPr>
    </w:p>
    <w:bookmarkEnd w:id="0"/>
    <w:p w14:paraId="79470850" w14:textId="77777777" w:rsidR="00D33CC6" w:rsidRPr="00A661AF" w:rsidRDefault="00D33CC6" w:rsidP="00D33CC6">
      <w:pPr>
        <w:spacing w:before="100" w:beforeAutospacing="1" w:after="100" w:afterAutospacing="1"/>
        <w:jc w:val="center"/>
        <w:outlineLvl w:val="2"/>
        <w:rPr>
          <w:rFonts w:asciiTheme="minorHAnsi" w:eastAsia="Calibri" w:hAnsiTheme="minorHAnsi" w:cstheme="minorHAnsi"/>
          <w:b/>
          <w:bCs/>
          <w:sz w:val="20"/>
          <w:szCs w:val="20"/>
          <w:lang w:val="uk-UA" w:eastAsia="en-US"/>
        </w:rPr>
      </w:pPr>
      <w:r w:rsidRPr="00A661AF">
        <w:rPr>
          <w:rFonts w:asciiTheme="minorHAnsi" w:eastAsia="Calibri" w:hAnsiTheme="minorHAnsi" w:cstheme="minorHAnsi"/>
          <w:b/>
          <w:bCs/>
          <w:sz w:val="20"/>
          <w:szCs w:val="20"/>
          <w:lang w:val="uk-UA" w:eastAsia="en-US"/>
        </w:rPr>
        <w:t>ДОГОВІР №</w:t>
      </w:r>
      <w:r>
        <w:rPr>
          <w:rFonts w:asciiTheme="minorHAnsi" w:eastAsia="Calibri" w:hAnsiTheme="minorHAnsi" w:cstheme="minorHAnsi"/>
          <w:b/>
          <w:bCs/>
          <w:sz w:val="20"/>
          <w:szCs w:val="20"/>
          <w:lang w:val="uk-UA" w:eastAsia="en-US"/>
        </w:rPr>
        <w:t xml:space="preserve"> ________________________</w:t>
      </w:r>
      <w:r w:rsidRPr="00A661AF">
        <w:rPr>
          <w:rFonts w:asciiTheme="minorHAnsi" w:eastAsia="Calibri" w:hAnsiTheme="minorHAnsi" w:cstheme="minorHAnsi"/>
          <w:b/>
          <w:bCs/>
          <w:sz w:val="20"/>
          <w:szCs w:val="20"/>
          <w:lang w:val="uk-UA" w:eastAsia="en-US"/>
        </w:rPr>
        <w:br/>
        <w:t>про закупівлю послуг із забезпечення перетікань реактивної електричної енергії за державні кошти/власні кошти</w:t>
      </w:r>
    </w:p>
    <w:p w14:paraId="3516D7A1" w14:textId="77777777" w:rsidR="00D33CC6" w:rsidRPr="00A661AF" w:rsidRDefault="00D33CC6" w:rsidP="00D33CC6">
      <w:pPr>
        <w:rPr>
          <w:rFonts w:asciiTheme="minorHAnsi" w:hAnsiTheme="minorHAnsi" w:cstheme="minorHAnsi"/>
          <w:sz w:val="20"/>
          <w:szCs w:val="20"/>
          <w:lang w:val="uk-UA"/>
        </w:rPr>
      </w:pPr>
      <w:r w:rsidRPr="00A661AF">
        <w:rPr>
          <w:rFonts w:asciiTheme="minorHAnsi" w:hAnsiTheme="minorHAnsi" w:cstheme="minorHAnsi"/>
          <w:sz w:val="20"/>
          <w:szCs w:val="20"/>
          <w:u w:val="single"/>
          <w:lang w:val="uk-UA"/>
        </w:rPr>
        <w:t>м. Київ</w:t>
      </w:r>
      <w:r>
        <w:rPr>
          <w:rFonts w:asciiTheme="minorHAnsi" w:hAnsiTheme="minorHAnsi" w:cstheme="minorHAnsi"/>
          <w:sz w:val="20"/>
          <w:szCs w:val="20"/>
          <w:lang w:val="uk-UA"/>
        </w:rPr>
        <w:tab/>
      </w:r>
      <w:r>
        <w:rPr>
          <w:rFonts w:asciiTheme="minorHAnsi" w:hAnsiTheme="minorHAnsi" w:cstheme="minorHAnsi"/>
          <w:sz w:val="20"/>
          <w:szCs w:val="20"/>
          <w:lang w:val="uk-UA"/>
        </w:rPr>
        <w:tab/>
      </w:r>
      <w:r>
        <w:rPr>
          <w:rFonts w:asciiTheme="minorHAnsi" w:hAnsiTheme="minorHAnsi" w:cstheme="minorHAnsi"/>
          <w:sz w:val="20"/>
          <w:szCs w:val="20"/>
          <w:lang w:val="uk-UA"/>
        </w:rPr>
        <w:tab/>
      </w:r>
      <w:r>
        <w:rPr>
          <w:rFonts w:asciiTheme="minorHAnsi" w:hAnsiTheme="minorHAnsi" w:cstheme="minorHAnsi"/>
          <w:sz w:val="20"/>
          <w:szCs w:val="20"/>
          <w:lang w:val="uk-UA"/>
        </w:rPr>
        <w:tab/>
      </w:r>
      <w:r>
        <w:rPr>
          <w:rFonts w:asciiTheme="minorHAnsi" w:hAnsiTheme="minorHAnsi" w:cstheme="minorHAnsi"/>
          <w:sz w:val="20"/>
          <w:szCs w:val="20"/>
          <w:lang w:val="uk-UA"/>
        </w:rPr>
        <w:tab/>
      </w:r>
      <w:r>
        <w:rPr>
          <w:rFonts w:asciiTheme="minorHAnsi" w:hAnsiTheme="minorHAnsi" w:cstheme="minorHAnsi"/>
          <w:sz w:val="20"/>
          <w:szCs w:val="20"/>
          <w:lang w:val="uk-UA"/>
        </w:rPr>
        <w:tab/>
      </w:r>
      <w:r>
        <w:rPr>
          <w:rFonts w:asciiTheme="minorHAnsi" w:hAnsiTheme="minorHAnsi" w:cstheme="minorHAnsi"/>
          <w:sz w:val="20"/>
          <w:szCs w:val="20"/>
          <w:lang w:val="uk-UA"/>
        </w:rPr>
        <w:tab/>
      </w:r>
      <w:r>
        <w:rPr>
          <w:rFonts w:asciiTheme="minorHAnsi" w:hAnsiTheme="minorHAnsi" w:cstheme="minorHAnsi"/>
          <w:sz w:val="20"/>
          <w:szCs w:val="20"/>
          <w:lang w:val="uk-UA"/>
        </w:rPr>
        <w:tab/>
      </w:r>
      <w:r>
        <w:rPr>
          <w:rFonts w:asciiTheme="minorHAnsi" w:hAnsiTheme="minorHAnsi" w:cstheme="minorHAnsi"/>
          <w:sz w:val="20"/>
          <w:szCs w:val="20"/>
          <w:lang w:val="uk-UA"/>
        </w:rPr>
        <w:tab/>
      </w:r>
      <w:r>
        <w:rPr>
          <w:rFonts w:asciiTheme="minorHAnsi" w:hAnsiTheme="minorHAnsi" w:cstheme="minorHAnsi"/>
          <w:sz w:val="20"/>
          <w:szCs w:val="20"/>
          <w:lang w:val="uk-UA"/>
        </w:rPr>
        <w:tab/>
      </w:r>
      <w:r>
        <w:rPr>
          <w:rFonts w:asciiTheme="minorHAnsi" w:hAnsiTheme="minorHAnsi" w:cstheme="minorHAnsi"/>
          <w:sz w:val="20"/>
          <w:szCs w:val="20"/>
          <w:lang w:val="uk-UA"/>
        </w:rPr>
        <w:tab/>
      </w:r>
      <w:r w:rsidRPr="00A661AF">
        <w:rPr>
          <w:rFonts w:asciiTheme="minorHAnsi" w:hAnsiTheme="minorHAnsi" w:cstheme="minorHAnsi"/>
          <w:sz w:val="20"/>
          <w:szCs w:val="20"/>
          <w:lang w:val="uk-UA"/>
        </w:rPr>
        <w:t>«____»_________20___р.</w:t>
      </w:r>
    </w:p>
    <w:p w14:paraId="485B0AFD" w14:textId="2A806158" w:rsidR="00D33CC6" w:rsidRPr="00A661AF" w:rsidRDefault="00D33CC6" w:rsidP="002B1814">
      <w:pPr>
        <w:spacing w:before="120"/>
        <w:ind w:firstLine="709"/>
        <w:jc w:val="both"/>
        <w:rPr>
          <w:rFonts w:asciiTheme="minorHAnsi" w:hAnsiTheme="minorHAnsi" w:cstheme="minorHAnsi"/>
          <w:sz w:val="20"/>
          <w:szCs w:val="20"/>
          <w:lang w:val="uk-UA"/>
        </w:rPr>
      </w:pPr>
      <w:r w:rsidRPr="00A661AF">
        <w:rPr>
          <w:rFonts w:asciiTheme="minorHAnsi" w:hAnsiTheme="minorHAnsi" w:cstheme="minorHAnsi"/>
          <w:b/>
          <w:sz w:val="20"/>
          <w:szCs w:val="20"/>
          <w:lang w:val="uk-UA"/>
        </w:rPr>
        <w:t xml:space="preserve">ПРИВАТНЕ АКЦІОНЕРНЕ ТОВАРИСТВО «ДТЕК </w:t>
      </w:r>
      <w:r w:rsidR="002B1814">
        <w:rPr>
          <w:rFonts w:asciiTheme="minorHAnsi" w:hAnsiTheme="minorHAnsi" w:cstheme="minorHAnsi"/>
          <w:b/>
          <w:sz w:val="20"/>
          <w:szCs w:val="20"/>
          <w:lang w:val="uk-UA"/>
        </w:rPr>
        <w:t xml:space="preserve">Київські Регіональні </w:t>
      </w:r>
      <w:r w:rsidRPr="00A661AF">
        <w:rPr>
          <w:rFonts w:asciiTheme="minorHAnsi" w:hAnsiTheme="minorHAnsi" w:cstheme="minorHAnsi"/>
          <w:b/>
          <w:sz w:val="20"/>
          <w:szCs w:val="20"/>
          <w:lang w:val="uk-UA"/>
        </w:rPr>
        <w:t>Електромережі»</w:t>
      </w:r>
      <w:r w:rsidRPr="00A661AF">
        <w:rPr>
          <w:rFonts w:asciiTheme="minorHAnsi" w:hAnsiTheme="minorHAnsi" w:cstheme="minorHAnsi"/>
          <w:sz w:val="20"/>
          <w:szCs w:val="20"/>
          <w:lang w:val="uk-UA"/>
        </w:rPr>
        <w:t xml:space="preserve"> (скорочене найменування: ПРАТ «ДТЕК</w:t>
      </w:r>
      <w:r w:rsidR="002B1814" w:rsidRPr="002B1814">
        <w:rPr>
          <w:rFonts w:asciiTheme="minorHAnsi" w:hAnsiTheme="minorHAnsi" w:cstheme="minorHAnsi"/>
          <w:sz w:val="20"/>
          <w:szCs w:val="20"/>
          <w:lang w:val="uk-UA"/>
        </w:rPr>
        <w:t xml:space="preserve"> Київські Регіональні</w:t>
      </w:r>
      <w:r w:rsidRPr="00A661AF">
        <w:rPr>
          <w:rFonts w:asciiTheme="minorHAnsi" w:hAnsiTheme="minorHAnsi" w:cstheme="minorHAnsi"/>
          <w:sz w:val="20"/>
          <w:szCs w:val="20"/>
          <w:lang w:val="uk-UA"/>
        </w:rPr>
        <w:t xml:space="preserve"> Електромережі» (код ЄДРПОУ </w:t>
      </w:r>
      <w:r w:rsidR="002B1814" w:rsidRPr="002B1814">
        <w:rPr>
          <w:rFonts w:asciiTheme="minorHAnsi" w:hAnsiTheme="minorHAnsi" w:cstheme="minorHAnsi"/>
          <w:sz w:val="20"/>
          <w:szCs w:val="20"/>
          <w:lang w:val="uk-UA"/>
        </w:rPr>
        <w:t>23243188</w:t>
      </w:r>
      <w:r w:rsidRPr="00A661AF">
        <w:rPr>
          <w:rFonts w:asciiTheme="minorHAnsi" w:hAnsiTheme="minorHAnsi" w:cstheme="minorHAnsi"/>
          <w:sz w:val="20"/>
          <w:szCs w:val="20"/>
          <w:lang w:val="uk-UA"/>
        </w:rPr>
        <w:t xml:space="preserve">), що здійснює діяльність на підставі ліцензії на право провадження господарської діяльності з розподілу електричної енергії, виданої згідно з Постановою НКРЕКП від </w:t>
      </w:r>
      <w:r w:rsidR="002B1814" w:rsidRPr="002B1814">
        <w:rPr>
          <w:rFonts w:asciiTheme="minorHAnsi" w:hAnsiTheme="minorHAnsi" w:cstheme="minorHAnsi"/>
          <w:sz w:val="20"/>
          <w:szCs w:val="20"/>
          <w:lang w:val="uk-UA"/>
        </w:rPr>
        <w:t>08.11.2018 № 1382</w:t>
      </w:r>
      <w:r w:rsidR="002B1814">
        <w:rPr>
          <w:rFonts w:asciiTheme="minorHAnsi" w:hAnsiTheme="minorHAnsi" w:cstheme="minorHAnsi"/>
          <w:sz w:val="20"/>
          <w:szCs w:val="20"/>
          <w:lang w:val="uk-UA"/>
        </w:rPr>
        <w:t xml:space="preserve"> </w:t>
      </w:r>
      <w:r>
        <w:rPr>
          <w:rFonts w:asciiTheme="minorHAnsi" w:hAnsiTheme="minorHAnsi" w:cstheme="minorHAnsi"/>
          <w:sz w:val="20"/>
          <w:szCs w:val="20"/>
          <w:lang w:val="uk-UA"/>
        </w:rPr>
        <w:t xml:space="preserve">- </w:t>
      </w:r>
      <w:r w:rsidRPr="00A661AF">
        <w:rPr>
          <w:rFonts w:asciiTheme="minorHAnsi" w:hAnsiTheme="minorHAnsi" w:cstheme="minorHAnsi"/>
          <w:sz w:val="20"/>
          <w:szCs w:val="20"/>
          <w:lang w:val="uk-UA"/>
        </w:rPr>
        <w:t>(далі- Оператор системи розподілу/Учасник</w:t>
      </w:r>
      <w:r w:rsidRPr="00A661AF">
        <w:rPr>
          <w:rFonts w:asciiTheme="minorHAnsi" w:hAnsiTheme="minorHAnsi" w:cstheme="minorHAnsi"/>
          <w:sz w:val="20"/>
          <w:szCs w:val="20"/>
          <w:vertAlign w:val="superscript"/>
          <w:lang w:val="uk-UA"/>
        </w:rPr>
        <w:t>1</w:t>
      </w:r>
      <w:r w:rsidRPr="00A661AF">
        <w:rPr>
          <w:rFonts w:asciiTheme="minorHAnsi" w:hAnsiTheme="minorHAnsi" w:cstheme="minorHAnsi"/>
          <w:sz w:val="20"/>
          <w:szCs w:val="20"/>
          <w:lang w:val="uk-UA"/>
        </w:rPr>
        <w:t>), в особі____________________</w:t>
      </w:r>
      <w:r>
        <w:rPr>
          <w:rFonts w:asciiTheme="minorHAnsi" w:hAnsiTheme="minorHAnsi" w:cstheme="minorHAnsi"/>
          <w:sz w:val="20"/>
          <w:szCs w:val="20"/>
          <w:lang w:val="uk-UA"/>
        </w:rPr>
        <w:t>_____________</w:t>
      </w:r>
      <w:r w:rsidRPr="00A661AF">
        <w:rPr>
          <w:rFonts w:asciiTheme="minorHAnsi" w:hAnsiTheme="minorHAnsi" w:cstheme="minorHAnsi"/>
          <w:sz w:val="20"/>
          <w:szCs w:val="20"/>
          <w:lang w:val="uk-UA"/>
        </w:rPr>
        <w:t>______, що діє на підставі Довіреності  № _______від __________ р.</w:t>
      </w:r>
    </w:p>
    <w:p w14:paraId="67C15B08" w14:textId="77777777" w:rsidR="00D33CC6" w:rsidRPr="00A661AF" w:rsidRDefault="00D33CC6" w:rsidP="002B1814">
      <w:pPr>
        <w:spacing w:before="120"/>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та____________________________________</w:t>
      </w:r>
      <w:r>
        <w:rPr>
          <w:rFonts w:asciiTheme="minorHAnsi" w:eastAsia="Calibri" w:hAnsiTheme="minorHAnsi" w:cstheme="minorHAnsi"/>
          <w:sz w:val="20"/>
          <w:szCs w:val="20"/>
          <w:lang w:val="uk-UA" w:eastAsia="en-US"/>
        </w:rPr>
        <w:t>________________________</w:t>
      </w:r>
      <w:r w:rsidRPr="00A661AF">
        <w:rPr>
          <w:rFonts w:asciiTheme="minorHAnsi" w:eastAsia="Calibri" w:hAnsiTheme="minorHAnsi" w:cstheme="minorHAnsi"/>
          <w:sz w:val="20"/>
          <w:szCs w:val="20"/>
          <w:lang w:val="uk-UA" w:eastAsia="en-US"/>
        </w:rPr>
        <w:t xml:space="preserve">______________________________________, </w:t>
      </w:r>
    </w:p>
    <w:p w14:paraId="7FCE3AE9" w14:textId="77777777" w:rsidR="00D33CC6" w:rsidRPr="00A661AF" w:rsidRDefault="00D33CC6" w:rsidP="00D33CC6">
      <w:pPr>
        <w:spacing w:before="120"/>
        <w:ind w:left="2124" w:firstLine="708"/>
        <w:jc w:val="both"/>
        <w:rPr>
          <w:rFonts w:asciiTheme="minorHAnsi" w:eastAsia="Calibri" w:hAnsiTheme="minorHAnsi" w:cstheme="minorHAnsi"/>
          <w:sz w:val="16"/>
          <w:szCs w:val="16"/>
          <w:lang w:val="uk-UA" w:eastAsia="en-US"/>
        </w:rPr>
      </w:pPr>
      <w:r w:rsidRPr="00A661AF">
        <w:rPr>
          <w:rFonts w:asciiTheme="minorHAnsi" w:eastAsia="Calibri" w:hAnsiTheme="minorHAnsi" w:cstheme="minorHAnsi"/>
          <w:sz w:val="16"/>
          <w:szCs w:val="16"/>
          <w:lang w:val="uk-UA" w:eastAsia="en-US"/>
        </w:rPr>
        <w:t>(найменування, організаційно-правова форма споживача)</w:t>
      </w:r>
    </w:p>
    <w:p w14:paraId="25B70A43" w14:textId="77777777" w:rsidR="00D33CC6" w:rsidRPr="00A661AF" w:rsidRDefault="00D33CC6" w:rsidP="00D33CC6">
      <w:pPr>
        <w:spacing w:before="120"/>
        <w:jc w:val="both"/>
        <w:rPr>
          <w:rFonts w:asciiTheme="minorHAnsi" w:eastAsia="Calibri" w:hAnsiTheme="minorHAnsi" w:cstheme="minorHAnsi"/>
          <w:sz w:val="16"/>
          <w:szCs w:val="16"/>
          <w:lang w:val="uk-UA" w:eastAsia="en-US"/>
        </w:rPr>
      </w:pPr>
      <w:r w:rsidRPr="00A661AF">
        <w:rPr>
          <w:rFonts w:asciiTheme="minorHAnsi" w:eastAsia="Calibri" w:hAnsiTheme="minorHAnsi" w:cstheme="minorHAnsi"/>
          <w:sz w:val="20"/>
          <w:szCs w:val="20"/>
          <w:lang w:val="uk-UA" w:eastAsia="en-US"/>
        </w:rPr>
        <w:t>що здійснює діяльність на підставі ____________________________________________</w:t>
      </w:r>
      <w:r>
        <w:rPr>
          <w:rFonts w:asciiTheme="minorHAnsi" w:eastAsia="Calibri" w:hAnsiTheme="minorHAnsi" w:cstheme="minorHAnsi"/>
          <w:sz w:val="20"/>
          <w:szCs w:val="20"/>
          <w:lang w:val="uk-UA" w:eastAsia="en-US"/>
        </w:rPr>
        <w:t xml:space="preserve"> </w:t>
      </w:r>
      <w:r w:rsidRPr="00A661AF">
        <w:rPr>
          <w:rFonts w:asciiTheme="minorHAnsi" w:eastAsia="Calibri" w:hAnsiTheme="minorHAnsi" w:cstheme="minorHAnsi"/>
          <w:sz w:val="20"/>
          <w:szCs w:val="20"/>
          <w:lang w:val="uk-UA" w:eastAsia="en-US"/>
        </w:rPr>
        <w:t>(далі – Споживач/Замовник</w:t>
      </w:r>
      <w:r w:rsidRPr="00A661AF">
        <w:rPr>
          <w:rFonts w:asciiTheme="minorHAnsi" w:eastAsia="Calibri" w:hAnsiTheme="minorHAnsi" w:cstheme="minorHAnsi"/>
          <w:sz w:val="20"/>
          <w:szCs w:val="20"/>
          <w:vertAlign w:val="superscript"/>
          <w:lang w:val="uk-UA" w:eastAsia="en-US"/>
        </w:rPr>
        <w:t>1</w:t>
      </w:r>
      <w:r w:rsidRPr="00A661AF">
        <w:rPr>
          <w:rFonts w:asciiTheme="minorHAnsi" w:eastAsia="Calibri" w:hAnsiTheme="minorHAnsi" w:cstheme="minorHAnsi"/>
          <w:sz w:val="20"/>
          <w:szCs w:val="20"/>
          <w:lang w:val="uk-UA" w:eastAsia="en-US"/>
        </w:rPr>
        <w:t xml:space="preserve">), </w:t>
      </w:r>
      <w:r w:rsidRPr="00A661AF">
        <w:rPr>
          <w:rFonts w:asciiTheme="minorHAnsi" w:eastAsia="Calibri" w:hAnsiTheme="minorHAnsi" w:cstheme="minorHAnsi"/>
          <w:sz w:val="20"/>
          <w:szCs w:val="20"/>
          <w:lang w:val="uk-UA" w:eastAsia="en-US"/>
        </w:rPr>
        <w:br/>
        <w:t xml:space="preserve"> </w:t>
      </w:r>
      <w:r>
        <w:rPr>
          <w:rFonts w:asciiTheme="minorHAnsi" w:eastAsia="Calibri" w:hAnsiTheme="minorHAnsi" w:cstheme="minorHAnsi"/>
          <w:sz w:val="20"/>
          <w:szCs w:val="20"/>
          <w:lang w:val="uk-UA" w:eastAsia="en-US"/>
        </w:rPr>
        <w:tab/>
      </w:r>
      <w:r>
        <w:rPr>
          <w:rFonts w:asciiTheme="minorHAnsi" w:eastAsia="Calibri" w:hAnsiTheme="minorHAnsi" w:cstheme="minorHAnsi"/>
          <w:sz w:val="20"/>
          <w:szCs w:val="20"/>
          <w:lang w:val="uk-UA" w:eastAsia="en-US"/>
        </w:rPr>
        <w:tab/>
      </w:r>
      <w:r>
        <w:rPr>
          <w:rFonts w:asciiTheme="minorHAnsi" w:eastAsia="Calibri" w:hAnsiTheme="minorHAnsi" w:cstheme="minorHAnsi"/>
          <w:sz w:val="20"/>
          <w:szCs w:val="20"/>
          <w:lang w:val="uk-UA" w:eastAsia="en-US"/>
        </w:rPr>
        <w:tab/>
      </w:r>
      <w:r>
        <w:rPr>
          <w:rFonts w:asciiTheme="minorHAnsi" w:eastAsia="Calibri" w:hAnsiTheme="minorHAnsi" w:cstheme="minorHAnsi"/>
          <w:sz w:val="20"/>
          <w:szCs w:val="20"/>
          <w:lang w:val="uk-UA" w:eastAsia="en-US"/>
        </w:rPr>
        <w:tab/>
      </w:r>
      <w:r>
        <w:rPr>
          <w:rFonts w:asciiTheme="minorHAnsi" w:eastAsia="Calibri" w:hAnsiTheme="minorHAnsi" w:cstheme="minorHAnsi"/>
          <w:sz w:val="20"/>
          <w:szCs w:val="20"/>
          <w:lang w:val="uk-UA" w:eastAsia="en-US"/>
        </w:rPr>
        <w:tab/>
      </w:r>
      <w:r>
        <w:rPr>
          <w:rFonts w:asciiTheme="minorHAnsi" w:eastAsia="Calibri" w:hAnsiTheme="minorHAnsi" w:cstheme="minorHAnsi"/>
          <w:sz w:val="20"/>
          <w:szCs w:val="20"/>
          <w:lang w:val="uk-UA" w:eastAsia="en-US"/>
        </w:rPr>
        <w:tab/>
      </w:r>
      <w:r w:rsidRPr="00A661AF">
        <w:rPr>
          <w:rFonts w:asciiTheme="minorHAnsi" w:eastAsia="Calibri" w:hAnsiTheme="minorHAnsi" w:cstheme="minorHAnsi"/>
          <w:sz w:val="16"/>
          <w:szCs w:val="16"/>
          <w:lang w:val="uk-UA" w:eastAsia="en-US"/>
        </w:rPr>
        <w:t>(установчі документи споживача)</w:t>
      </w:r>
    </w:p>
    <w:p w14:paraId="7A116B80" w14:textId="77777777" w:rsidR="00D33CC6" w:rsidRPr="00A661AF" w:rsidRDefault="00D33CC6" w:rsidP="00D33CC6">
      <w:pPr>
        <w:spacing w:before="120"/>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в особі _________________________________________________________________________, що діє на підставі ________________________________________________________________, а разом – Сторони, уклали цей договір про закупівлю </w:t>
      </w:r>
      <w:r>
        <w:rPr>
          <w:rFonts w:asciiTheme="minorHAnsi" w:eastAsia="Calibri" w:hAnsiTheme="minorHAnsi" w:cstheme="minorHAnsi"/>
          <w:sz w:val="20"/>
          <w:szCs w:val="20"/>
          <w:lang w:val="uk-UA" w:eastAsia="en-US"/>
        </w:rPr>
        <w:t xml:space="preserve"> </w:t>
      </w:r>
      <w:r w:rsidRPr="00A661AF">
        <w:rPr>
          <w:rFonts w:asciiTheme="minorHAnsi" w:eastAsia="Calibri" w:hAnsiTheme="minorHAnsi" w:cstheme="minorHAnsi"/>
          <w:sz w:val="20"/>
          <w:szCs w:val="20"/>
          <w:lang w:val="uk-UA" w:eastAsia="en-US"/>
        </w:rPr>
        <w:t>послуг із забезпечення перетікань реактивної електричної енергії</w:t>
      </w:r>
      <w:r w:rsidRPr="00A661AF" w:rsidDel="004F21F5">
        <w:rPr>
          <w:rFonts w:asciiTheme="minorHAnsi" w:eastAsia="Calibri" w:hAnsiTheme="minorHAnsi" w:cstheme="minorHAnsi"/>
          <w:sz w:val="20"/>
          <w:szCs w:val="20"/>
          <w:lang w:val="uk-UA" w:eastAsia="en-US"/>
        </w:rPr>
        <w:t xml:space="preserve"> </w:t>
      </w:r>
      <w:r w:rsidRPr="00A661AF">
        <w:rPr>
          <w:rFonts w:asciiTheme="minorHAnsi" w:eastAsia="Calibri" w:hAnsiTheme="minorHAnsi" w:cstheme="minorHAnsi"/>
          <w:sz w:val="20"/>
          <w:szCs w:val="20"/>
          <w:lang w:val="uk-UA" w:eastAsia="en-US"/>
        </w:rPr>
        <w:t>за державні кошти (далі – Договір про закупівлю).</w:t>
      </w:r>
    </w:p>
    <w:p w14:paraId="0956126D" w14:textId="77777777" w:rsidR="00D33CC6" w:rsidRPr="00A661AF" w:rsidRDefault="00D33CC6" w:rsidP="00D33CC6">
      <w:pPr>
        <w:spacing w:before="120" w:line="240" w:lineRule="atLeast"/>
        <w:jc w:val="center"/>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t>1. Предмет договору</w:t>
      </w:r>
    </w:p>
    <w:p w14:paraId="460D9C11" w14:textId="77777777" w:rsidR="00D33CC6" w:rsidRPr="00A661AF" w:rsidRDefault="00D33CC6" w:rsidP="00D33CC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heme="minorHAnsi" w:eastAsia="Courier New" w:hAnsiTheme="minorHAnsi" w:cstheme="minorHAnsi"/>
          <w:sz w:val="20"/>
          <w:szCs w:val="20"/>
          <w:lang w:val="uk-UA"/>
        </w:rPr>
      </w:pPr>
      <w:r w:rsidRPr="00A661AF">
        <w:rPr>
          <w:rFonts w:asciiTheme="minorHAnsi" w:hAnsiTheme="minorHAnsi" w:cstheme="minorHAnsi"/>
          <w:sz w:val="20"/>
          <w:szCs w:val="20"/>
          <w:lang w:val="uk-UA"/>
        </w:rPr>
        <w:tab/>
      </w:r>
      <w:r w:rsidRPr="00A661AF">
        <w:rPr>
          <w:rFonts w:asciiTheme="minorHAnsi" w:hAnsiTheme="minorHAnsi" w:cstheme="minorHAnsi"/>
          <w:color w:val="000000" w:themeColor="text1"/>
          <w:sz w:val="20"/>
          <w:szCs w:val="20"/>
          <w:lang w:val="uk-UA"/>
        </w:rPr>
        <w:t xml:space="preserve">1.1. </w:t>
      </w:r>
      <w:r w:rsidRPr="00A661AF">
        <w:rPr>
          <w:rFonts w:asciiTheme="minorHAnsi" w:hAnsiTheme="minorHAnsi" w:cstheme="minorHAnsi"/>
          <w:sz w:val="20"/>
          <w:szCs w:val="20"/>
          <w:lang w:val="uk-UA"/>
        </w:rPr>
        <w:t xml:space="preserve">Оператор системи </w:t>
      </w:r>
      <w:r w:rsidRPr="00A661AF">
        <w:rPr>
          <w:rFonts w:asciiTheme="minorHAnsi" w:eastAsia="Calibri" w:hAnsiTheme="minorHAnsi" w:cstheme="minorHAnsi"/>
          <w:sz w:val="20"/>
          <w:szCs w:val="20"/>
          <w:lang w:val="uk-UA" w:eastAsia="en-US"/>
        </w:rPr>
        <w:t>розподілу</w:t>
      </w:r>
      <w:r w:rsidRPr="00A661AF">
        <w:rPr>
          <w:rFonts w:asciiTheme="minorHAnsi" w:hAnsiTheme="minorHAnsi" w:cstheme="minorHAnsi"/>
          <w:sz w:val="20"/>
          <w:szCs w:val="20"/>
          <w:lang w:val="uk-UA"/>
        </w:rPr>
        <w:t>/Учасник зобов’язується у 2024 році  надати послуги із забезпечення перетікань реактивної електричної енергії до електроустановок Споживачів/Замовників, (далі - послуги),</w:t>
      </w:r>
      <w:r>
        <w:rPr>
          <w:rFonts w:asciiTheme="minorHAnsi" w:hAnsiTheme="minorHAnsi" w:cstheme="minorHAnsi"/>
          <w:sz w:val="20"/>
          <w:szCs w:val="20"/>
          <w:lang w:val="uk-UA"/>
        </w:rPr>
        <w:t xml:space="preserve"> </w:t>
      </w:r>
      <w:r w:rsidRPr="00A661AF">
        <w:rPr>
          <w:rFonts w:asciiTheme="minorHAnsi" w:hAnsiTheme="minorHAnsi" w:cstheme="minorHAnsi"/>
          <w:sz w:val="20"/>
          <w:szCs w:val="20"/>
          <w:lang w:val="uk-UA"/>
        </w:rPr>
        <w:t xml:space="preserve">а Споживач/Замовник – прийняти і оплатити їх вартість та здійснювати </w:t>
      </w:r>
      <w:r w:rsidRPr="00A661AF">
        <w:rPr>
          <w:rFonts w:asciiTheme="minorHAnsi" w:eastAsia="Courier New" w:hAnsiTheme="minorHAnsi" w:cstheme="minorHAnsi"/>
          <w:sz w:val="20"/>
          <w:szCs w:val="20"/>
          <w:lang w:val="uk-UA"/>
        </w:rPr>
        <w:t xml:space="preserve">інші платежі (пеня, штрафні санкції, інфляційні нарахування, 3 % річних, тощо) згідно з умовами цього Договору про закупівлю, який є невід’ємною частиною Договору споживача про надання послуг з розподілу електричної енергії (далі – Договір споживача) </w:t>
      </w:r>
      <w:bookmarkStart w:id="1" w:name="_Hlk151979702"/>
      <w:r w:rsidRPr="00A661AF">
        <w:rPr>
          <w:rFonts w:asciiTheme="minorHAnsi" w:eastAsia="Courier New" w:hAnsiTheme="minorHAnsi" w:cstheme="minorHAnsi"/>
          <w:sz w:val="20"/>
          <w:szCs w:val="20"/>
          <w:lang w:val="uk-UA"/>
        </w:rPr>
        <w:t>та Договору про надання послуг із забезпечення перетікань реактивної електричної енергії (далі – Договір на реактив)</w:t>
      </w:r>
      <w:bookmarkEnd w:id="1"/>
      <w:r w:rsidRPr="00A661AF">
        <w:rPr>
          <w:rFonts w:asciiTheme="minorHAnsi" w:eastAsia="Courier New" w:hAnsiTheme="minorHAnsi" w:cstheme="minorHAnsi"/>
          <w:sz w:val="20"/>
          <w:szCs w:val="20"/>
          <w:lang w:val="uk-UA"/>
        </w:rPr>
        <w:t xml:space="preserve"> відповідно до переліку об’єктів, наведеному у Додатку № 1 до цього Договору про закупівлю.</w:t>
      </w:r>
    </w:p>
    <w:p w14:paraId="1329020F"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1.2. Найменування предмета Договору про закупівлю за кодом згідно Національного класифікатора ДК 021:2015: 65310000-9 – Розподіл електричної енергії (послуги із забезпечення перетікань реактивної електричної енергії). </w:t>
      </w:r>
    </w:p>
    <w:p w14:paraId="2740B0AC" w14:textId="77777777" w:rsidR="00D33CC6"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Обсяг надання послуг із забезпечення перетікань реактивної електричної енергії на 2024 рік за цим Договором про закупівлю складає_______ </w:t>
      </w:r>
      <w:proofErr w:type="spellStart"/>
      <w:r w:rsidRPr="00A661AF">
        <w:rPr>
          <w:rFonts w:asciiTheme="minorHAnsi" w:eastAsia="Calibri" w:hAnsiTheme="minorHAnsi" w:cstheme="minorHAnsi"/>
          <w:sz w:val="20"/>
          <w:szCs w:val="20"/>
          <w:lang w:val="uk-UA" w:eastAsia="en-US"/>
        </w:rPr>
        <w:t>кВАр</w:t>
      </w:r>
      <w:proofErr w:type="spellEnd"/>
      <w:r w:rsidRPr="00A661AF">
        <w:rPr>
          <w:rFonts w:asciiTheme="minorHAnsi" w:eastAsia="Calibri" w:hAnsiTheme="minorHAnsi" w:cstheme="minorHAnsi"/>
          <w:sz w:val="20"/>
          <w:szCs w:val="20"/>
          <w:lang w:val="uk-UA" w:eastAsia="en-US"/>
        </w:rPr>
        <w:t>*год,  у тому числі за місяцями та кварталами (</w:t>
      </w:r>
      <w:proofErr w:type="spellStart"/>
      <w:r w:rsidRPr="00A661AF">
        <w:rPr>
          <w:rFonts w:asciiTheme="minorHAnsi" w:eastAsia="Calibri" w:hAnsiTheme="minorHAnsi" w:cstheme="minorHAnsi"/>
          <w:sz w:val="20"/>
          <w:szCs w:val="20"/>
          <w:lang w:val="uk-UA" w:eastAsia="en-US"/>
        </w:rPr>
        <w:t>кВАр</w:t>
      </w:r>
      <w:proofErr w:type="spellEnd"/>
      <w:r w:rsidRPr="00A661AF">
        <w:rPr>
          <w:rFonts w:asciiTheme="minorHAnsi" w:eastAsia="Calibri" w:hAnsiTheme="minorHAnsi" w:cstheme="minorHAnsi"/>
          <w:sz w:val="20"/>
          <w:szCs w:val="20"/>
          <w:lang w:val="uk-UA" w:eastAsia="en-US"/>
        </w:rPr>
        <w:t xml:space="preserve">*год): </w:t>
      </w:r>
    </w:p>
    <w:p w14:paraId="77C68B4D"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p>
    <w:tbl>
      <w:tblPr>
        <w:tblW w:w="9656" w:type="dxa"/>
        <w:tblInd w:w="199" w:type="dxa"/>
        <w:tblLayout w:type="fixed"/>
        <w:tblCellMar>
          <w:left w:w="53" w:type="dxa"/>
        </w:tblCellMar>
        <w:tblLook w:val="0000" w:firstRow="0" w:lastRow="0" w:firstColumn="0" w:lastColumn="0" w:noHBand="0" w:noVBand="0"/>
      </w:tblPr>
      <w:tblGrid>
        <w:gridCol w:w="1214"/>
        <w:gridCol w:w="1036"/>
        <w:gridCol w:w="1242"/>
        <w:gridCol w:w="1072"/>
        <w:gridCol w:w="1328"/>
        <w:gridCol w:w="1342"/>
        <w:gridCol w:w="1351"/>
        <w:gridCol w:w="1071"/>
      </w:tblGrid>
      <w:tr w:rsidR="00D33CC6" w:rsidRPr="00A661AF" w14:paraId="651E3E46" w14:textId="77777777" w:rsidTr="00D97991">
        <w:tc>
          <w:tcPr>
            <w:tcW w:w="1214" w:type="dxa"/>
            <w:tcBorders>
              <w:top w:val="single" w:sz="4" w:space="0" w:color="000000"/>
              <w:left w:val="single" w:sz="4" w:space="0" w:color="000000"/>
              <w:bottom w:val="single" w:sz="4" w:space="0" w:color="000000"/>
            </w:tcBorders>
            <w:shd w:val="clear" w:color="auto" w:fill="FFFFFF"/>
          </w:tcPr>
          <w:p w14:paraId="16DAFA7E" w14:textId="77777777" w:rsidR="00D33CC6" w:rsidRPr="00A661AF" w:rsidRDefault="00D33CC6" w:rsidP="00D97991">
            <w:pPr>
              <w:tabs>
                <w:tab w:val="left" w:pos="284"/>
              </w:tabs>
              <w:spacing w:before="120" w:line="276" w:lineRule="auto"/>
              <w:jc w:val="center"/>
              <w:rPr>
                <w:rFonts w:asciiTheme="minorHAnsi" w:eastAsia="Calibri" w:hAnsiTheme="minorHAnsi" w:cstheme="minorHAnsi"/>
                <w:b/>
                <w:bCs/>
                <w:sz w:val="20"/>
                <w:szCs w:val="20"/>
                <w:lang w:val="uk-UA" w:eastAsia="en-US"/>
              </w:rPr>
            </w:pPr>
            <w:r w:rsidRPr="00A661AF">
              <w:rPr>
                <w:rFonts w:asciiTheme="minorHAnsi" w:eastAsia="Calibri" w:hAnsiTheme="minorHAnsi" w:cstheme="minorHAnsi"/>
                <w:b/>
                <w:bCs/>
                <w:sz w:val="20"/>
                <w:szCs w:val="20"/>
                <w:lang w:val="uk-UA" w:eastAsia="en-US"/>
              </w:rPr>
              <w:t>Період</w:t>
            </w:r>
          </w:p>
        </w:tc>
        <w:tc>
          <w:tcPr>
            <w:tcW w:w="1036" w:type="dxa"/>
            <w:tcBorders>
              <w:top w:val="single" w:sz="4" w:space="0" w:color="000000"/>
              <w:left w:val="single" w:sz="4" w:space="0" w:color="000000"/>
              <w:bottom w:val="single" w:sz="4" w:space="0" w:color="000000"/>
            </w:tcBorders>
            <w:shd w:val="clear" w:color="auto" w:fill="FFFFFF"/>
          </w:tcPr>
          <w:p w14:paraId="69C86E71" w14:textId="77777777" w:rsidR="00D33CC6" w:rsidRPr="00A661AF" w:rsidRDefault="00D33CC6" w:rsidP="00D97991">
            <w:pPr>
              <w:tabs>
                <w:tab w:val="left" w:pos="284"/>
              </w:tabs>
              <w:spacing w:before="120" w:line="276" w:lineRule="auto"/>
              <w:jc w:val="center"/>
              <w:rPr>
                <w:rFonts w:asciiTheme="minorHAnsi" w:eastAsia="Calibri" w:hAnsiTheme="minorHAnsi" w:cstheme="minorHAnsi"/>
                <w:b/>
                <w:bCs/>
                <w:sz w:val="20"/>
                <w:szCs w:val="20"/>
                <w:lang w:val="uk-UA" w:eastAsia="en-US"/>
              </w:rPr>
            </w:pPr>
            <w:r w:rsidRPr="00A661AF">
              <w:rPr>
                <w:rFonts w:asciiTheme="minorHAnsi" w:eastAsia="Calibri" w:hAnsiTheme="minorHAnsi" w:cstheme="minorHAnsi"/>
                <w:b/>
                <w:bCs/>
                <w:sz w:val="20"/>
                <w:szCs w:val="20"/>
                <w:lang w:val="uk-UA" w:eastAsia="en-US"/>
              </w:rPr>
              <w:t>Обсяг</w:t>
            </w:r>
          </w:p>
        </w:tc>
        <w:tc>
          <w:tcPr>
            <w:tcW w:w="1242" w:type="dxa"/>
            <w:tcBorders>
              <w:top w:val="single" w:sz="4" w:space="0" w:color="000000"/>
              <w:left w:val="single" w:sz="4" w:space="0" w:color="000000"/>
              <w:bottom w:val="single" w:sz="4" w:space="0" w:color="000000"/>
            </w:tcBorders>
            <w:shd w:val="clear" w:color="auto" w:fill="FFFFFF"/>
          </w:tcPr>
          <w:p w14:paraId="4941C782" w14:textId="77777777" w:rsidR="00D33CC6" w:rsidRPr="00A661AF" w:rsidRDefault="00D33CC6" w:rsidP="00D97991">
            <w:pPr>
              <w:tabs>
                <w:tab w:val="left" w:pos="284"/>
              </w:tabs>
              <w:spacing w:before="120" w:line="276" w:lineRule="auto"/>
              <w:jc w:val="center"/>
              <w:rPr>
                <w:rFonts w:asciiTheme="minorHAnsi" w:eastAsia="Calibri" w:hAnsiTheme="minorHAnsi" w:cstheme="minorHAnsi"/>
                <w:b/>
                <w:bCs/>
                <w:sz w:val="20"/>
                <w:szCs w:val="20"/>
                <w:lang w:val="uk-UA" w:eastAsia="en-US"/>
              </w:rPr>
            </w:pPr>
            <w:r w:rsidRPr="00A661AF">
              <w:rPr>
                <w:rFonts w:asciiTheme="minorHAnsi" w:eastAsia="Calibri" w:hAnsiTheme="minorHAnsi" w:cstheme="minorHAnsi"/>
                <w:b/>
                <w:bCs/>
                <w:sz w:val="20"/>
                <w:szCs w:val="20"/>
                <w:lang w:val="uk-UA" w:eastAsia="en-US"/>
              </w:rPr>
              <w:t>Період</w:t>
            </w:r>
          </w:p>
        </w:tc>
        <w:tc>
          <w:tcPr>
            <w:tcW w:w="1072" w:type="dxa"/>
            <w:tcBorders>
              <w:top w:val="single" w:sz="4" w:space="0" w:color="000000"/>
              <w:left w:val="single" w:sz="4" w:space="0" w:color="000000"/>
              <w:bottom w:val="single" w:sz="4" w:space="0" w:color="000000"/>
            </w:tcBorders>
            <w:shd w:val="clear" w:color="auto" w:fill="FFFFFF"/>
          </w:tcPr>
          <w:p w14:paraId="7B8F93A0" w14:textId="77777777" w:rsidR="00D33CC6" w:rsidRPr="00A661AF" w:rsidRDefault="00D33CC6" w:rsidP="00D97991">
            <w:pPr>
              <w:tabs>
                <w:tab w:val="left" w:pos="284"/>
              </w:tabs>
              <w:spacing w:before="120" w:line="276" w:lineRule="auto"/>
              <w:jc w:val="center"/>
              <w:rPr>
                <w:rFonts w:asciiTheme="minorHAnsi" w:eastAsia="Calibri" w:hAnsiTheme="minorHAnsi" w:cstheme="minorHAnsi"/>
                <w:b/>
                <w:bCs/>
                <w:sz w:val="20"/>
                <w:szCs w:val="20"/>
                <w:lang w:val="uk-UA" w:eastAsia="en-US"/>
              </w:rPr>
            </w:pPr>
            <w:r w:rsidRPr="00A661AF">
              <w:rPr>
                <w:rFonts w:asciiTheme="minorHAnsi" w:eastAsia="Calibri" w:hAnsiTheme="minorHAnsi" w:cstheme="minorHAnsi"/>
                <w:b/>
                <w:bCs/>
                <w:sz w:val="20"/>
                <w:szCs w:val="20"/>
                <w:lang w:val="uk-UA" w:eastAsia="en-US"/>
              </w:rPr>
              <w:t>Обсяг</w:t>
            </w:r>
          </w:p>
        </w:tc>
        <w:tc>
          <w:tcPr>
            <w:tcW w:w="1328" w:type="dxa"/>
            <w:tcBorders>
              <w:top w:val="single" w:sz="4" w:space="0" w:color="000000"/>
              <w:left w:val="single" w:sz="4" w:space="0" w:color="000000"/>
              <w:bottom w:val="single" w:sz="4" w:space="0" w:color="000000"/>
            </w:tcBorders>
            <w:shd w:val="clear" w:color="auto" w:fill="FFFFFF"/>
          </w:tcPr>
          <w:p w14:paraId="4E1F5351" w14:textId="77777777" w:rsidR="00D33CC6" w:rsidRPr="00A661AF" w:rsidRDefault="00D33CC6" w:rsidP="00D97991">
            <w:pPr>
              <w:tabs>
                <w:tab w:val="left" w:pos="284"/>
              </w:tabs>
              <w:spacing w:before="120" w:line="276" w:lineRule="auto"/>
              <w:jc w:val="center"/>
              <w:rPr>
                <w:rFonts w:asciiTheme="minorHAnsi" w:eastAsia="Calibri" w:hAnsiTheme="minorHAnsi" w:cstheme="minorHAnsi"/>
                <w:b/>
                <w:bCs/>
                <w:sz w:val="20"/>
                <w:szCs w:val="20"/>
                <w:lang w:val="uk-UA" w:eastAsia="en-US"/>
              </w:rPr>
            </w:pPr>
            <w:r w:rsidRPr="00A661AF">
              <w:rPr>
                <w:rFonts w:asciiTheme="minorHAnsi" w:eastAsia="Calibri" w:hAnsiTheme="minorHAnsi" w:cstheme="minorHAnsi"/>
                <w:b/>
                <w:bCs/>
                <w:sz w:val="20"/>
                <w:szCs w:val="20"/>
                <w:lang w:val="uk-UA" w:eastAsia="en-US"/>
              </w:rPr>
              <w:t>Період</w:t>
            </w:r>
          </w:p>
        </w:tc>
        <w:tc>
          <w:tcPr>
            <w:tcW w:w="1342" w:type="dxa"/>
            <w:tcBorders>
              <w:top w:val="single" w:sz="4" w:space="0" w:color="000000"/>
              <w:left w:val="single" w:sz="4" w:space="0" w:color="000000"/>
              <w:bottom w:val="single" w:sz="4" w:space="0" w:color="000000"/>
            </w:tcBorders>
            <w:shd w:val="clear" w:color="auto" w:fill="FFFFFF"/>
          </w:tcPr>
          <w:p w14:paraId="22CC1D60" w14:textId="77777777" w:rsidR="00D33CC6" w:rsidRPr="00A661AF" w:rsidRDefault="00D33CC6" w:rsidP="00D97991">
            <w:pPr>
              <w:tabs>
                <w:tab w:val="left" w:pos="284"/>
              </w:tabs>
              <w:spacing w:before="120" w:line="276" w:lineRule="auto"/>
              <w:jc w:val="center"/>
              <w:rPr>
                <w:rFonts w:asciiTheme="minorHAnsi" w:eastAsia="Calibri" w:hAnsiTheme="minorHAnsi" w:cstheme="minorHAnsi"/>
                <w:b/>
                <w:bCs/>
                <w:sz w:val="20"/>
                <w:szCs w:val="20"/>
                <w:lang w:val="uk-UA" w:eastAsia="en-US"/>
              </w:rPr>
            </w:pPr>
            <w:r w:rsidRPr="00A661AF">
              <w:rPr>
                <w:rFonts w:asciiTheme="minorHAnsi" w:eastAsia="Calibri" w:hAnsiTheme="minorHAnsi" w:cstheme="minorHAnsi"/>
                <w:b/>
                <w:bCs/>
                <w:sz w:val="20"/>
                <w:szCs w:val="20"/>
                <w:lang w:val="uk-UA" w:eastAsia="en-US"/>
              </w:rPr>
              <w:t>Обсяг</w:t>
            </w:r>
          </w:p>
        </w:tc>
        <w:tc>
          <w:tcPr>
            <w:tcW w:w="1351" w:type="dxa"/>
            <w:tcBorders>
              <w:top w:val="single" w:sz="4" w:space="0" w:color="000000"/>
              <w:left w:val="single" w:sz="4" w:space="0" w:color="000000"/>
              <w:bottom w:val="single" w:sz="4" w:space="0" w:color="000000"/>
            </w:tcBorders>
            <w:shd w:val="clear" w:color="auto" w:fill="FFFFFF"/>
          </w:tcPr>
          <w:p w14:paraId="0B8FA247" w14:textId="77777777" w:rsidR="00D33CC6" w:rsidRPr="00A661AF" w:rsidRDefault="00D33CC6" w:rsidP="00D97991">
            <w:pPr>
              <w:tabs>
                <w:tab w:val="left" w:pos="284"/>
              </w:tabs>
              <w:spacing w:before="120" w:line="276" w:lineRule="auto"/>
              <w:jc w:val="center"/>
              <w:rPr>
                <w:rFonts w:asciiTheme="minorHAnsi" w:eastAsia="Calibri" w:hAnsiTheme="minorHAnsi" w:cstheme="minorHAnsi"/>
                <w:b/>
                <w:bCs/>
                <w:sz w:val="20"/>
                <w:szCs w:val="20"/>
                <w:lang w:val="uk-UA" w:eastAsia="en-US"/>
              </w:rPr>
            </w:pPr>
            <w:r w:rsidRPr="00A661AF">
              <w:rPr>
                <w:rFonts w:asciiTheme="minorHAnsi" w:eastAsia="Calibri" w:hAnsiTheme="minorHAnsi" w:cstheme="minorHAnsi"/>
                <w:b/>
                <w:bCs/>
                <w:sz w:val="20"/>
                <w:szCs w:val="20"/>
                <w:lang w:val="uk-UA" w:eastAsia="en-US"/>
              </w:rPr>
              <w:t>Період</w:t>
            </w:r>
          </w:p>
        </w:tc>
        <w:tc>
          <w:tcPr>
            <w:tcW w:w="1071" w:type="dxa"/>
            <w:tcBorders>
              <w:top w:val="single" w:sz="4" w:space="0" w:color="000000"/>
              <w:left w:val="single" w:sz="4" w:space="0" w:color="000000"/>
              <w:bottom w:val="single" w:sz="4" w:space="0" w:color="000000"/>
              <w:right w:val="single" w:sz="4" w:space="0" w:color="000000"/>
            </w:tcBorders>
            <w:shd w:val="clear" w:color="auto" w:fill="FFFFFF"/>
          </w:tcPr>
          <w:p w14:paraId="20512C53" w14:textId="77777777" w:rsidR="00D33CC6" w:rsidRPr="00A661AF" w:rsidRDefault="00D33CC6" w:rsidP="00D97991">
            <w:pPr>
              <w:tabs>
                <w:tab w:val="left" w:pos="284"/>
              </w:tabs>
              <w:spacing w:before="120" w:line="276" w:lineRule="auto"/>
              <w:jc w:val="center"/>
              <w:rPr>
                <w:rFonts w:asciiTheme="minorHAnsi" w:eastAsia="Calibri" w:hAnsiTheme="minorHAnsi" w:cstheme="minorHAnsi"/>
                <w:b/>
                <w:bCs/>
                <w:sz w:val="20"/>
                <w:szCs w:val="20"/>
                <w:lang w:val="uk-UA" w:eastAsia="en-US"/>
              </w:rPr>
            </w:pPr>
            <w:r w:rsidRPr="00A661AF">
              <w:rPr>
                <w:rFonts w:asciiTheme="minorHAnsi" w:eastAsia="Calibri" w:hAnsiTheme="minorHAnsi" w:cstheme="minorHAnsi"/>
                <w:b/>
                <w:bCs/>
                <w:sz w:val="20"/>
                <w:szCs w:val="20"/>
                <w:lang w:val="uk-UA" w:eastAsia="en-US"/>
              </w:rPr>
              <w:t>Обсяг</w:t>
            </w:r>
          </w:p>
        </w:tc>
      </w:tr>
      <w:tr w:rsidR="00D33CC6" w:rsidRPr="00A661AF" w14:paraId="28700CBC" w14:textId="77777777" w:rsidTr="00D97991">
        <w:tc>
          <w:tcPr>
            <w:tcW w:w="1214" w:type="dxa"/>
            <w:tcBorders>
              <w:top w:val="single" w:sz="4" w:space="0" w:color="000000"/>
              <w:left w:val="single" w:sz="4" w:space="0" w:color="000000"/>
              <w:bottom w:val="single" w:sz="4" w:space="0" w:color="000000"/>
            </w:tcBorders>
            <w:shd w:val="clear" w:color="auto" w:fill="FFFFFF"/>
            <w:vAlign w:val="center"/>
          </w:tcPr>
          <w:p w14:paraId="5447E044"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Січень</w:t>
            </w:r>
          </w:p>
        </w:tc>
        <w:tc>
          <w:tcPr>
            <w:tcW w:w="1036" w:type="dxa"/>
            <w:tcBorders>
              <w:top w:val="single" w:sz="4" w:space="0" w:color="000000"/>
              <w:left w:val="single" w:sz="4" w:space="0" w:color="000000"/>
              <w:bottom w:val="single" w:sz="4" w:space="0" w:color="000000"/>
            </w:tcBorders>
            <w:shd w:val="clear" w:color="auto" w:fill="FFFFFF"/>
            <w:vAlign w:val="center"/>
          </w:tcPr>
          <w:p w14:paraId="64736C90"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242" w:type="dxa"/>
            <w:tcBorders>
              <w:top w:val="single" w:sz="4" w:space="0" w:color="000000"/>
              <w:left w:val="single" w:sz="4" w:space="0" w:color="000000"/>
              <w:bottom w:val="single" w:sz="4" w:space="0" w:color="000000"/>
            </w:tcBorders>
            <w:shd w:val="clear" w:color="auto" w:fill="FFFFFF"/>
            <w:vAlign w:val="center"/>
          </w:tcPr>
          <w:p w14:paraId="3B18C4AD"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Квітень</w:t>
            </w:r>
          </w:p>
        </w:tc>
        <w:tc>
          <w:tcPr>
            <w:tcW w:w="1072" w:type="dxa"/>
            <w:tcBorders>
              <w:top w:val="single" w:sz="4" w:space="0" w:color="000000"/>
              <w:left w:val="single" w:sz="4" w:space="0" w:color="000000"/>
              <w:bottom w:val="single" w:sz="4" w:space="0" w:color="000000"/>
            </w:tcBorders>
            <w:shd w:val="clear" w:color="auto" w:fill="FFFFFF"/>
            <w:vAlign w:val="center"/>
          </w:tcPr>
          <w:p w14:paraId="403DFE0F"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328" w:type="dxa"/>
            <w:tcBorders>
              <w:top w:val="single" w:sz="4" w:space="0" w:color="000000"/>
              <w:left w:val="single" w:sz="4" w:space="0" w:color="000000"/>
              <w:bottom w:val="single" w:sz="4" w:space="0" w:color="000000"/>
            </w:tcBorders>
            <w:shd w:val="clear" w:color="auto" w:fill="FFFFFF"/>
            <w:vAlign w:val="center"/>
          </w:tcPr>
          <w:p w14:paraId="25485DCB"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Липень</w:t>
            </w:r>
          </w:p>
        </w:tc>
        <w:tc>
          <w:tcPr>
            <w:tcW w:w="1342" w:type="dxa"/>
            <w:tcBorders>
              <w:top w:val="single" w:sz="4" w:space="0" w:color="000000"/>
              <w:left w:val="single" w:sz="4" w:space="0" w:color="000000"/>
              <w:bottom w:val="single" w:sz="4" w:space="0" w:color="000000"/>
            </w:tcBorders>
            <w:shd w:val="clear" w:color="auto" w:fill="FFFFFF"/>
            <w:vAlign w:val="center"/>
          </w:tcPr>
          <w:p w14:paraId="6442EE24"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351" w:type="dxa"/>
            <w:tcBorders>
              <w:top w:val="single" w:sz="4" w:space="0" w:color="000000"/>
              <w:left w:val="single" w:sz="4" w:space="0" w:color="000000"/>
              <w:bottom w:val="single" w:sz="4" w:space="0" w:color="000000"/>
            </w:tcBorders>
            <w:shd w:val="clear" w:color="auto" w:fill="FFFFFF"/>
            <w:vAlign w:val="center"/>
          </w:tcPr>
          <w:p w14:paraId="76B6BA29"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Жовтень</w:t>
            </w:r>
          </w:p>
        </w:tc>
        <w:tc>
          <w:tcPr>
            <w:tcW w:w="10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10A3FD"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r>
      <w:tr w:rsidR="00D33CC6" w:rsidRPr="00A661AF" w14:paraId="61787995" w14:textId="77777777" w:rsidTr="00D97991">
        <w:tc>
          <w:tcPr>
            <w:tcW w:w="1214" w:type="dxa"/>
            <w:tcBorders>
              <w:top w:val="single" w:sz="4" w:space="0" w:color="000000"/>
              <w:left w:val="single" w:sz="4" w:space="0" w:color="000000"/>
              <w:bottom w:val="single" w:sz="4" w:space="0" w:color="000000"/>
            </w:tcBorders>
            <w:shd w:val="clear" w:color="auto" w:fill="FFFFFF"/>
            <w:vAlign w:val="center"/>
          </w:tcPr>
          <w:p w14:paraId="6DA54A62"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Лютий</w:t>
            </w:r>
          </w:p>
        </w:tc>
        <w:tc>
          <w:tcPr>
            <w:tcW w:w="1036" w:type="dxa"/>
            <w:tcBorders>
              <w:top w:val="single" w:sz="4" w:space="0" w:color="000000"/>
              <w:left w:val="single" w:sz="4" w:space="0" w:color="000000"/>
              <w:bottom w:val="single" w:sz="4" w:space="0" w:color="000000"/>
            </w:tcBorders>
            <w:shd w:val="clear" w:color="auto" w:fill="FFFFFF"/>
            <w:vAlign w:val="center"/>
          </w:tcPr>
          <w:p w14:paraId="79237361"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242" w:type="dxa"/>
            <w:tcBorders>
              <w:top w:val="single" w:sz="4" w:space="0" w:color="000000"/>
              <w:left w:val="single" w:sz="4" w:space="0" w:color="000000"/>
              <w:bottom w:val="single" w:sz="4" w:space="0" w:color="000000"/>
            </w:tcBorders>
            <w:shd w:val="clear" w:color="auto" w:fill="FFFFFF"/>
            <w:vAlign w:val="center"/>
          </w:tcPr>
          <w:p w14:paraId="600E5216"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Травень</w:t>
            </w:r>
          </w:p>
        </w:tc>
        <w:tc>
          <w:tcPr>
            <w:tcW w:w="1072" w:type="dxa"/>
            <w:tcBorders>
              <w:top w:val="single" w:sz="4" w:space="0" w:color="000000"/>
              <w:left w:val="single" w:sz="4" w:space="0" w:color="000000"/>
              <w:bottom w:val="single" w:sz="4" w:space="0" w:color="000000"/>
            </w:tcBorders>
            <w:shd w:val="clear" w:color="auto" w:fill="FFFFFF"/>
            <w:vAlign w:val="center"/>
          </w:tcPr>
          <w:p w14:paraId="20700DF4"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328" w:type="dxa"/>
            <w:tcBorders>
              <w:top w:val="single" w:sz="4" w:space="0" w:color="000000"/>
              <w:left w:val="single" w:sz="4" w:space="0" w:color="000000"/>
              <w:bottom w:val="single" w:sz="4" w:space="0" w:color="000000"/>
            </w:tcBorders>
            <w:shd w:val="clear" w:color="auto" w:fill="FFFFFF"/>
            <w:vAlign w:val="center"/>
          </w:tcPr>
          <w:p w14:paraId="05D41C11"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Серпень</w:t>
            </w:r>
          </w:p>
        </w:tc>
        <w:tc>
          <w:tcPr>
            <w:tcW w:w="1342" w:type="dxa"/>
            <w:tcBorders>
              <w:top w:val="single" w:sz="4" w:space="0" w:color="000000"/>
              <w:left w:val="single" w:sz="4" w:space="0" w:color="000000"/>
              <w:bottom w:val="single" w:sz="4" w:space="0" w:color="000000"/>
            </w:tcBorders>
            <w:shd w:val="clear" w:color="auto" w:fill="FFFFFF"/>
            <w:vAlign w:val="center"/>
          </w:tcPr>
          <w:p w14:paraId="35456429"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351" w:type="dxa"/>
            <w:tcBorders>
              <w:top w:val="single" w:sz="4" w:space="0" w:color="000000"/>
              <w:left w:val="single" w:sz="4" w:space="0" w:color="000000"/>
              <w:bottom w:val="single" w:sz="4" w:space="0" w:color="000000"/>
            </w:tcBorders>
            <w:shd w:val="clear" w:color="auto" w:fill="FFFFFF"/>
            <w:vAlign w:val="center"/>
          </w:tcPr>
          <w:p w14:paraId="42204446"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Листопад</w:t>
            </w:r>
          </w:p>
        </w:tc>
        <w:tc>
          <w:tcPr>
            <w:tcW w:w="10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E800ED"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r>
      <w:tr w:rsidR="00D33CC6" w:rsidRPr="00A661AF" w14:paraId="2332B133" w14:textId="77777777" w:rsidTr="00D97991">
        <w:tc>
          <w:tcPr>
            <w:tcW w:w="1214" w:type="dxa"/>
            <w:tcBorders>
              <w:top w:val="single" w:sz="4" w:space="0" w:color="000000"/>
              <w:left w:val="single" w:sz="4" w:space="0" w:color="000000"/>
              <w:bottom w:val="single" w:sz="4" w:space="0" w:color="000000"/>
            </w:tcBorders>
            <w:shd w:val="clear" w:color="auto" w:fill="FFFFFF"/>
            <w:vAlign w:val="center"/>
          </w:tcPr>
          <w:p w14:paraId="65DD4223"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Березень</w:t>
            </w:r>
          </w:p>
        </w:tc>
        <w:tc>
          <w:tcPr>
            <w:tcW w:w="1036" w:type="dxa"/>
            <w:tcBorders>
              <w:top w:val="single" w:sz="4" w:space="0" w:color="000000"/>
              <w:left w:val="single" w:sz="4" w:space="0" w:color="000000"/>
              <w:bottom w:val="single" w:sz="4" w:space="0" w:color="000000"/>
            </w:tcBorders>
            <w:shd w:val="clear" w:color="auto" w:fill="FFFFFF"/>
            <w:vAlign w:val="center"/>
          </w:tcPr>
          <w:p w14:paraId="743F1FF7"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242" w:type="dxa"/>
            <w:tcBorders>
              <w:top w:val="single" w:sz="4" w:space="0" w:color="000000"/>
              <w:left w:val="single" w:sz="4" w:space="0" w:color="000000"/>
              <w:bottom w:val="single" w:sz="4" w:space="0" w:color="000000"/>
            </w:tcBorders>
            <w:shd w:val="clear" w:color="auto" w:fill="FFFFFF"/>
            <w:vAlign w:val="center"/>
          </w:tcPr>
          <w:p w14:paraId="34BA2C1C"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Червень</w:t>
            </w:r>
          </w:p>
        </w:tc>
        <w:tc>
          <w:tcPr>
            <w:tcW w:w="1072" w:type="dxa"/>
            <w:tcBorders>
              <w:top w:val="single" w:sz="4" w:space="0" w:color="000000"/>
              <w:left w:val="single" w:sz="4" w:space="0" w:color="000000"/>
              <w:bottom w:val="single" w:sz="4" w:space="0" w:color="000000"/>
            </w:tcBorders>
            <w:shd w:val="clear" w:color="auto" w:fill="FFFFFF"/>
            <w:vAlign w:val="center"/>
          </w:tcPr>
          <w:p w14:paraId="653AFEDE"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328" w:type="dxa"/>
            <w:tcBorders>
              <w:top w:val="single" w:sz="4" w:space="0" w:color="000000"/>
              <w:left w:val="single" w:sz="4" w:space="0" w:color="000000"/>
              <w:bottom w:val="single" w:sz="4" w:space="0" w:color="000000"/>
            </w:tcBorders>
            <w:shd w:val="clear" w:color="auto" w:fill="FFFFFF"/>
            <w:vAlign w:val="center"/>
          </w:tcPr>
          <w:p w14:paraId="23507C8B"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Вересень</w:t>
            </w:r>
          </w:p>
        </w:tc>
        <w:tc>
          <w:tcPr>
            <w:tcW w:w="1342" w:type="dxa"/>
            <w:tcBorders>
              <w:top w:val="single" w:sz="4" w:space="0" w:color="000000"/>
              <w:left w:val="single" w:sz="4" w:space="0" w:color="000000"/>
              <w:bottom w:val="single" w:sz="4" w:space="0" w:color="000000"/>
            </w:tcBorders>
            <w:shd w:val="clear" w:color="auto" w:fill="FFFFFF"/>
            <w:vAlign w:val="center"/>
          </w:tcPr>
          <w:p w14:paraId="61C69791"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351" w:type="dxa"/>
            <w:tcBorders>
              <w:top w:val="single" w:sz="4" w:space="0" w:color="000000"/>
              <w:left w:val="single" w:sz="4" w:space="0" w:color="000000"/>
              <w:bottom w:val="single" w:sz="4" w:space="0" w:color="000000"/>
            </w:tcBorders>
            <w:shd w:val="clear" w:color="auto" w:fill="FFFFFF"/>
            <w:vAlign w:val="center"/>
          </w:tcPr>
          <w:p w14:paraId="1AB182ED"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Грудень</w:t>
            </w:r>
          </w:p>
        </w:tc>
        <w:tc>
          <w:tcPr>
            <w:tcW w:w="10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F86B22"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r>
      <w:tr w:rsidR="00D33CC6" w:rsidRPr="00A661AF" w14:paraId="0560829B" w14:textId="77777777" w:rsidTr="00D97991">
        <w:trPr>
          <w:trHeight w:val="307"/>
        </w:trPr>
        <w:tc>
          <w:tcPr>
            <w:tcW w:w="1214" w:type="dxa"/>
            <w:tcBorders>
              <w:top w:val="single" w:sz="4" w:space="0" w:color="000000"/>
              <w:left w:val="single" w:sz="4" w:space="0" w:color="000000"/>
              <w:bottom w:val="single" w:sz="4" w:space="0" w:color="000000"/>
            </w:tcBorders>
            <w:shd w:val="clear" w:color="auto" w:fill="FFFFFF"/>
            <w:vAlign w:val="center"/>
          </w:tcPr>
          <w:p w14:paraId="6AC4ADB1"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І квартал</w:t>
            </w:r>
          </w:p>
        </w:tc>
        <w:tc>
          <w:tcPr>
            <w:tcW w:w="1036" w:type="dxa"/>
            <w:tcBorders>
              <w:top w:val="single" w:sz="4" w:space="0" w:color="000000"/>
              <w:left w:val="single" w:sz="4" w:space="0" w:color="000000"/>
              <w:bottom w:val="single" w:sz="4" w:space="0" w:color="000000"/>
            </w:tcBorders>
            <w:shd w:val="clear" w:color="auto" w:fill="FFFFFF"/>
            <w:vAlign w:val="center"/>
          </w:tcPr>
          <w:p w14:paraId="16485A09"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242" w:type="dxa"/>
            <w:tcBorders>
              <w:top w:val="single" w:sz="4" w:space="0" w:color="000000"/>
              <w:left w:val="single" w:sz="4" w:space="0" w:color="000000"/>
              <w:bottom w:val="single" w:sz="4" w:space="0" w:color="000000"/>
            </w:tcBorders>
            <w:shd w:val="clear" w:color="auto" w:fill="FFFFFF"/>
            <w:vAlign w:val="center"/>
          </w:tcPr>
          <w:p w14:paraId="70B2D2F9"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ІІ квартал</w:t>
            </w:r>
          </w:p>
        </w:tc>
        <w:tc>
          <w:tcPr>
            <w:tcW w:w="1072" w:type="dxa"/>
            <w:tcBorders>
              <w:top w:val="single" w:sz="4" w:space="0" w:color="000000"/>
              <w:left w:val="single" w:sz="4" w:space="0" w:color="000000"/>
              <w:bottom w:val="single" w:sz="4" w:space="0" w:color="000000"/>
            </w:tcBorders>
            <w:shd w:val="clear" w:color="auto" w:fill="FFFFFF"/>
            <w:vAlign w:val="center"/>
          </w:tcPr>
          <w:p w14:paraId="17549425"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328" w:type="dxa"/>
            <w:tcBorders>
              <w:top w:val="single" w:sz="4" w:space="0" w:color="000000"/>
              <w:left w:val="single" w:sz="4" w:space="0" w:color="000000"/>
              <w:bottom w:val="single" w:sz="4" w:space="0" w:color="000000"/>
            </w:tcBorders>
            <w:shd w:val="clear" w:color="auto" w:fill="FFFFFF"/>
            <w:vAlign w:val="center"/>
          </w:tcPr>
          <w:p w14:paraId="22C40252"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ІІІ квартал</w:t>
            </w:r>
          </w:p>
        </w:tc>
        <w:tc>
          <w:tcPr>
            <w:tcW w:w="1342" w:type="dxa"/>
            <w:tcBorders>
              <w:top w:val="single" w:sz="4" w:space="0" w:color="000000"/>
              <w:left w:val="single" w:sz="4" w:space="0" w:color="000000"/>
              <w:bottom w:val="single" w:sz="4" w:space="0" w:color="000000"/>
            </w:tcBorders>
            <w:shd w:val="clear" w:color="auto" w:fill="FFFFFF"/>
            <w:vAlign w:val="center"/>
          </w:tcPr>
          <w:p w14:paraId="5499C414"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c>
          <w:tcPr>
            <w:tcW w:w="1351" w:type="dxa"/>
            <w:tcBorders>
              <w:top w:val="single" w:sz="4" w:space="0" w:color="000000"/>
              <w:left w:val="single" w:sz="4" w:space="0" w:color="000000"/>
              <w:bottom w:val="single" w:sz="4" w:space="0" w:color="000000"/>
            </w:tcBorders>
            <w:shd w:val="clear" w:color="auto" w:fill="FFFFFF"/>
            <w:vAlign w:val="center"/>
          </w:tcPr>
          <w:p w14:paraId="2A040743" w14:textId="77777777" w:rsidR="00D33CC6" w:rsidRPr="00A661AF" w:rsidRDefault="00D33CC6" w:rsidP="00D97991">
            <w:pPr>
              <w:tabs>
                <w:tab w:val="left" w:pos="284"/>
              </w:tabs>
              <w:spacing w:before="120" w:line="276" w:lineRule="auto"/>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ІV квартал</w:t>
            </w:r>
          </w:p>
        </w:tc>
        <w:tc>
          <w:tcPr>
            <w:tcW w:w="10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976091" w14:textId="77777777" w:rsidR="00D33CC6" w:rsidRPr="00A661AF" w:rsidRDefault="00D33CC6" w:rsidP="00D97991">
            <w:pPr>
              <w:tabs>
                <w:tab w:val="left" w:pos="284"/>
              </w:tabs>
              <w:spacing w:before="120" w:line="276" w:lineRule="auto"/>
              <w:jc w:val="center"/>
              <w:rPr>
                <w:rFonts w:asciiTheme="minorHAnsi" w:eastAsia="Calibri" w:hAnsiTheme="minorHAnsi" w:cstheme="minorHAnsi"/>
                <w:sz w:val="20"/>
                <w:szCs w:val="20"/>
                <w:lang w:val="uk-UA" w:eastAsia="en-US"/>
              </w:rPr>
            </w:pPr>
          </w:p>
        </w:tc>
      </w:tr>
    </w:tbl>
    <w:p w14:paraId="627F2563" w14:textId="77777777" w:rsidR="00D33CC6" w:rsidRPr="00A661AF" w:rsidRDefault="00D33CC6" w:rsidP="00D33CC6">
      <w:pPr>
        <w:spacing w:before="120"/>
        <w:ind w:firstLine="709"/>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Очікуваний обсяг надання послуг із забезпечення перетікань реактивної електричної енергії визначається за фактичними даними наданих послуг у аналогічному періоді попереднього року. У разі, якщо фактичне значення обсягу наданих послуг із забезпечення перетікань реактивної електричної енергії у попередньому періоді дорівнює 0 (нуль), а також для нового споживача, очікуваний обсяг надання послуг визначається як добуток очікуваного обсягу споживання</w:t>
      </w:r>
      <w:r>
        <w:rPr>
          <w:rFonts w:asciiTheme="minorHAnsi" w:eastAsia="Calibri" w:hAnsiTheme="minorHAnsi" w:cstheme="minorHAnsi"/>
          <w:sz w:val="20"/>
          <w:szCs w:val="20"/>
          <w:lang w:val="uk-UA" w:eastAsia="en-US"/>
        </w:rPr>
        <w:t xml:space="preserve"> </w:t>
      </w:r>
      <w:r w:rsidRPr="00A661AF">
        <w:rPr>
          <w:rFonts w:asciiTheme="minorHAnsi" w:eastAsia="Calibri" w:hAnsiTheme="minorHAnsi" w:cstheme="minorHAnsi"/>
          <w:sz w:val="20"/>
          <w:szCs w:val="20"/>
          <w:lang w:val="uk-UA" w:eastAsia="en-US"/>
        </w:rPr>
        <w:t>активної електричної енергії у відповідному періоді та нормативного тангенсу навантаження, який дорівнює 0,8.</w:t>
      </w:r>
    </w:p>
    <w:p w14:paraId="42CA1FD4"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1.3. Обсяги закупівлі послуг із забезпечення перетікань реактивної електричної енергії можуть бути зменшені за згодою Сторін, якщо за підсумками бюджетного року, об’єм фактично наданих Споживачеві/Замовникові послуг із забезпечення перетікань реактивної електричної енергії виявився меншим за вказаний у п. 1.2.</w:t>
      </w:r>
    </w:p>
    <w:p w14:paraId="44DF87AA" w14:textId="77777777" w:rsidR="00D33CC6" w:rsidRDefault="00D33CC6" w:rsidP="00D33CC6">
      <w:pPr>
        <w:spacing w:before="120" w:line="240" w:lineRule="atLeast"/>
        <w:jc w:val="center"/>
        <w:rPr>
          <w:rFonts w:asciiTheme="minorHAnsi" w:eastAsia="Calibri" w:hAnsiTheme="minorHAnsi" w:cstheme="minorHAnsi"/>
          <w:b/>
          <w:sz w:val="20"/>
          <w:szCs w:val="20"/>
          <w:lang w:val="uk-UA" w:eastAsia="en-US"/>
        </w:rPr>
      </w:pPr>
    </w:p>
    <w:p w14:paraId="7CE115FD" w14:textId="77777777" w:rsidR="00D33CC6" w:rsidRDefault="00D33CC6" w:rsidP="00D33CC6">
      <w:pPr>
        <w:spacing w:before="120" w:line="240" w:lineRule="atLeast"/>
        <w:jc w:val="center"/>
        <w:rPr>
          <w:rFonts w:asciiTheme="minorHAnsi" w:eastAsia="Calibri" w:hAnsiTheme="minorHAnsi" w:cstheme="minorHAnsi"/>
          <w:b/>
          <w:sz w:val="20"/>
          <w:szCs w:val="20"/>
          <w:lang w:val="uk-UA" w:eastAsia="en-US"/>
        </w:rPr>
      </w:pPr>
    </w:p>
    <w:p w14:paraId="5F33F230" w14:textId="4E646770" w:rsidR="00D33CC6" w:rsidRPr="00A661AF" w:rsidRDefault="00D33CC6" w:rsidP="00D33CC6">
      <w:pPr>
        <w:spacing w:before="120" w:line="240" w:lineRule="atLeast"/>
        <w:jc w:val="center"/>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lastRenderedPageBreak/>
        <w:t>2. Ціна договору</w:t>
      </w:r>
    </w:p>
    <w:p w14:paraId="66DF0409" w14:textId="77777777" w:rsidR="00D33CC6" w:rsidRPr="00A661AF" w:rsidRDefault="00D33CC6" w:rsidP="00D33CC6">
      <w:pPr>
        <w:spacing w:before="120"/>
        <w:ind w:firstLine="720"/>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2.1. Ціна цього Договору про закупівлю становить ______________________________________________</w:t>
      </w:r>
      <w:r>
        <w:rPr>
          <w:rFonts w:asciiTheme="minorHAnsi" w:eastAsia="Calibri" w:hAnsiTheme="minorHAnsi" w:cstheme="minorHAnsi"/>
          <w:sz w:val="20"/>
          <w:szCs w:val="20"/>
          <w:lang w:val="uk-UA" w:eastAsia="en-US"/>
        </w:rPr>
        <w:t>_</w:t>
      </w:r>
      <w:r w:rsidRPr="00A661AF">
        <w:rPr>
          <w:rFonts w:asciiTheme="minorHAnsi" w:eastAsia="Calibri" w:hAnsiTheme="minorHAnsi" w:cstheme="minorHAnsi"/>
          <w:sz w:val="20"/>
          <w:szCs w:val="20"/>
          <w:lang w:val="uk-UA" w:eastAsia="en-US"/>
        </w:rPr>
        <w:t xml:space="preserve">____ </w:t>
      </w:r>
    </w:p>
    <w:p w14:paraId="14AABCFE" w14:textId="77777777" w:rsidR="00D33CC6" w:rsidRPr="00A661AF" w:rsidRDefault="00D33CC6" w:rsidP="00D33CC6">
      <w:pPr>
        <w:spacing w:before="120"/>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(вказати цифрами та словами), у тому числі: ПДВ _______________________ (ціна Договору про закупівлю визначається з урахуванням вимог Податкового Кодексу України). </w:t>
      </w:r>
    </w:p>
    <w:p w14:paraId="75210914" w14:textId="77777777" w:rsidR="00D33CC6" w:rsidRPr="00A661AF" w:rsidRDefault="00D33CC6" w:rsidP="00D33CC6">
      <w:pPr>
        <w:spacing w:before="120"/>
        <w:ind w:firstLine="720"/>
        <w:jc w:val="both"/>
        <w:rPr>
          <w:rFonts w:asciiTheme="minorHAnsi" w:eastAsia="Calibri" w:hAnsiTheme="minorHAnsi" w:cstheme="minorHAnsi"/>
          <w:b/>
          <w:sz w:val="20"/>
          <w:szCs w:val="20"/>
          <w:lang w:val="uk-UA" w:eastAsia="en-US"/>
        </w:rPr>
      </w:pPr>
      <w:r w:rsidRPr="00A661AF">
        <w:rPr>
          <w:rFonts w:asciiTheme="minorHAnsi" w:eastAsia="Calibri" w:hAnsiTheme="minorHAnsi" w:cstheme="minorHAnsi"/>
          <w:sz w:val="20"/>
          <w:szCs w:val="20"/>
          <w:lang w:val="uk-UA" w:eastAsia="en-US"/>
        </w:rPr>
        <w:t>2.2. Фактична вартість послуг із забезпечення перетікань реактивної електричної енергії визначається відповідно до Методики обчислення плати за перетікання реактивної електричної енергії (далі - Методика обчислення плати), затвердженої Наказом Міністерства енергетики та вугільної промисловості України 06.02.2018 № 87 (зі змінами) та зареєстрованої в Міністерстві юстиції України 02 квітня 2018 р. за № 392/31844.</w:t>
      </w:r>
    </w:p>
    <w:p w14:paraId="0F6635EF" w14:textId="77777777" w:rsidR="00D33CC6" w:rsidRPr="00A661AF" w:rsidRDefault="00D33CC6" w:rsidP="00D33CC6">
      <w:pPr>
        <w:spacing w:before="120"/>
        <w:ind w:firstLine="720"/>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2.3.  Ціна цього Договору про закупівлю є розрахунковою і визначається з врахуванням інших платежів передбачених чинним законодавством і може бути змінена за взаємною згодою Сторін в порядку передбаченому чинним законодавством.</w:t>
      </w:r>
    </w:p>
    <w:p w14:paraId="5F2FDA6E" w14:textId="77777777" w:rsidR="00D33CC6" w:rsidRPr="00A661AF" w:rsidRDefault="00D33CC6" w:rsidP="00D33CC6">
      <w:pPr>
        <w:spacing w:before="120"/>
        <w:ind w:firstLine="720"/>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2.4. Ціна Договору про закупівлю послуги із забезпечення перетікань може бути зменшена за взаємною згодою Сторін  в залежності від реального фінансування та реальної потреби.</w:t>
      </w:r>
    </w:p>
    <w:p w14:paraId="49DB882D" w14:textId="77777777" w:rsidR="00D33CC6" w:rsidRPr="00A661AF" w:rsidRDefault="00D33CC6" w:rsidP="00D33CC6">
      <w:pPr>
        <w:spacing w:before="120"/>
        <w:ind w:firstLine="720"/>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2.5. В разі, якщо вартість фактично наданих Споживачу/Замовникові послуг із забезпечення перетікань реактивної електричної енергії за підсумками бюджетного року перевищить зазначену в п.2.1 Договору, Споживач/Замовник зобов’язується здійснити оплату наданих послуг у повному об’ємі, про що між Сторонами буде укладено відповідну угоду.</w:t>
      </w:r>
    </w:p>
    <w:p w14:paraId="0603F480" w14:textId="77777777" w:rsidR="00D33CC6" w:rsidRPr="00A661AF" w:rsidRDefault="00D33CC6" w:rsidP="00D33CC6">
      <w:pPr>
        <w:spacing w:before="120" w:line="240" w:lineRule="atLeast"/>
        <w:jc w:val="center"/>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t>3. Порядок здійснення оплати</w:t>
      </w:r>
    </w:p>
    <w:p w14:paraId="60C79748" w14:textId="77777777" w:rsidR="00D33CC6" w:rsidRPr="00A661AF" w:rsidRDefault="00D33CC6" w:rsidP="00D33CC6">
      <w:pPr>
        <w:spacing w:before="120"/>
        <w:ind w:firstLine="708"/>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3.1. Розрахунки Споживача/Замовника за послуги проводяться в порядку та на умовах, визначених в Договорі споживача та Договорі на реактив.</w:t>
      </w:r>
    </w:p>
    <w:p w14:paraId="64039B9E"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3.2. Оплата проводиться відповідно до кошторисних призначень.</w:t>
      </w:r>
    </w:p>
    <w:p w14:paraId="7975DCE7"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3.3. Оплата послуг із забезпечення перетікань реактивної електричної енергії за цим Договором про закупівлю здійснює на банківські реквізити, зазначені в платіжному документі (рахунку) за відповідний розрахунковий період.</w:t>
      </w:r>
    </w:p>
    <w:p w14:paraId="39A88853"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3.4. Розрахунковим періодом вважається календарний місяць.</w:t>
      </w:r>
    </w:p>
    <w:p w14:paraId="11829C1E"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3.5. Оплата послуг із забезпечення перетікань реактивної електричної енергії здійснюється Споживачем/Замовником на поточний рахунок Оператора системи розподілу/Учасника, як правило, у формі попередньої оплати за рахунками Оператора системи розподілу.</w:t>
      </w:r>
    </w:p>
    <w:p w14:paraId="5AABD4B5"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Термін оплати із забезпечення перетікань реактивної електричної енергії зазначаються у Договорі споживача та Договорі на реактив, з урахуванням особливостей врахованих даним Договором про закупівлю, а саме: попередня оплата здійснюється Споживачем/Замовником до початку розрахункового періоду з наступним перерахунком (остаточним розрахунком), що проводиться відповідно до фактичного </w:t>
      </w:r>
      <w:bookmarkStart w:id="2" w:name="_Hlk151980216"/>
      <w:r w:rsidRPr="00A661AF">
        <w:rPr>
          <w:rFonts w:asciiTheme="minorHAnsi" w:eastAsia="Calibri" w:hAnsiTheme="minorHAnsi" w:cstheme="minorHAnsi"/>
          <w:sz w:val="20"/>
          <w:szCs w:val="20"/>
          <w:lang w:val="uk-UA" w:eastAsia="en-US"/>
        </w:rPr>
        <w:t>обсягу надання послуг із забезпечення перетікань реактивної електричної енергії</w:t>
      </w:r>
      <w:bookmarkEnd w:id="2"/>
      <w:r w:rsidRPr="00A661AF">
        <w:rPr>
          <w:rFonts w:asciiTheme="minorHAnsi" w:eastAsia="Calibri" w:hAnsiTheme="minorHAnsi" w:cstheme="minorHAnsi"/>
          <w:sz w:val="20"/>
          <w:szCs w:val="20"/>
          <w:lang w:val="uk-UA" w:eastAsia="en-US"/>
        </w:rPr>
        <w:t xml:space="preserve"> протягом відповідного розрахункового періоду, якщо інше не узгоджене Сторонами.</w:t>
      </w:r>
    </w:p>
    <w:p w14:paraId="0D0C0B3C"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bookmarkStart w:id="3" w:name="_Hlk151980259"/>
      <w:r w:rsidRPr="00A661AF">
        <w:rPr>
          <w:rFonts w:asciiTheme="minorHAnsi" w:hAnsiTheme="minorHAnsi" w:cstheme="minorHAnsi"/>
          <w:sz w:val="20"/>
          <w:szCs w:val="20"/>
          <w:lang w:val="uk-UA"/>
        </w:rPr>
        <w:t>У разі не отримання Споживачем/Замовником з будь-яких причин платіжного документу, попередня оплата послуг із забезпечення перетікань реактивної електричної енергії здійснюється Споживачем/Замовником самостійно, але не пізніше ніж до настання розрахункового періоду, який визначається в Договорі споживача та/або Договорі на реактив.</w:t>
      </w:r>
      <w:bookmarkEnd w:id="3"/>
    </w:p>
    <w:p w14:paraId="2217AA5B" w14:textId="77777777" w:rsidR="00D33CC6" w:rsidRPr="00A661AF" w:rsidRDefault="00D33CC6" w:rsidP="00D33CC6">
      <w:pPr>
        <w:spacing w:before="120"/>
        <w:ind w:firstLine="708"/>
        <w:jc w:val="both"/>
        <w:rPr>
          <w:rFonts w:asciiTheme="minorHAnsi" w:hAnsiTheme="minorHAnsi" w:cstheme="minorHAnsi"/>
          <w:sz w:val="20"/>
          <w:szCs w:val="20"/>
          <w:lang w:val="uk-UA"/>
        </w:rPr>
      </w:pPr>
      <w:r w:rsidRPr="00A661AF">
        <w:rPr>
          <w:rFonts w:asciiTheme="minorHAnsi" w:eastAsia="Calibri" w:hAnsiTheme="minorHAnsi" w:cstheme="minorHAnsi"/>
          <w:sz w:val="20"/>
          <w:szCs w:val="20"/>
          <w:lang w:val="uk-UA" w:eastAsia="en-US"/>
        </w:rPr>
        <w:t xml:space="preserve">3.6. </w:t>
      </w:r>
      <w:r w:rsidRPr="00A661AF">
        <w:rPr>
          <w:rFonts w:asciiTheme="minorHAnsi" w:hAnsiTheme="minorHAnsi" w:cstheme="minorHAnsi"/>
          <w:sz w:val="20"/>
          <w:szCs w:val="20"/>
          <w:lang w:val="uk-UA"/>
        </w:rPr>
        <w:t xml:space="preserve">Оплата послуг за фактичні послуги за перетікання реактивної електричної енергії (остаточний розрахунок)  здійснюється Споживачем/Замовником на підставі виставлених Оператором системи розподілу платіжних документів, протягом 5 робочих днів від дня їх отримання. Споживач/Замовник має можливість самостійно сформувати платіжний документ у веб-сервісі «Особистий кабінет», що розміщений на офіційному сайті Оператора системи розподілу за посиланням: </w:t>
      </w:r>
      <w:hyperlink r:id="rId11" w:history="1">
        <w:r w:rsidRPr="00A661AF">
          <w:rPr>
            <w:rStyle w:val="af"/>
            <w:rFonts w:asciiTheme="minorHAnsi" w:hAnsiTheme="minorHAnsi" w:cstheme="minorHAnsi"/>
            <w:sz w:val="20"/>
            <w:szCs w:val="20"/>
          </w:rPr>
          <w:t>https</w:t>
        </w:r>
        <w:r w:rsidRPr="00A661AF">
          <w:rPr>
            <w:rStyle w:val="af"/>
            <w:rFonts w:asciiTheme="minorHAnsi" w:hAnsiTheme="minorHAnsi" w:cstheme="minorHAnsi"/>
            <w:sz w:val="20"/>
            <w:szCs w:val="20"/>
            <w:lang w:val="uk-UA"/>
          </w:rPr>
          <w:t>://</w:t>
        </w:r>
        <w:r w:rsidRPr="00A661AF">
          <w:rPr>
            <w:rStyle w:val="af"/>
            <w:rFonts w:asciiTheme="minorHAnsi" w:hAnsiTheme="minorHAnsi" w:cstheme="minorHAnsi"/>
            <w:sz w:val="20"/>
            <w:szCs w:val="20"/>
          </w:rPr>
          <w:t>dtek</w:t>
        </w:r>
        <w:r w:rsidRPr="00A661AF">
          <w:rPr>
            <w:rStyle w:val="af"/>
            <w:rFonts w:asciiTheme="minorHAnsi" w:hAnsiTheme="minorHAnsi" w:cstheme="minorHAnsi"/>
            <w:sz w:val="20"/>
            <w:szCs w:val="20"/>
            <w:lang w:val="uk-UA"/>
          </w:rPr>
          <w:t>-</w:t>
        </w:r>
        <w:r w:rsidRPr="00A661AF">
          <w:rPr>
            <w:rStyle w:val="af"/>
            <w:rFonts w:asciiTheme="minorHAnsi" w:hAnsiTheme="minorHAnsi" w:cstheme="minorHAnsi"/>
            <w:sz w:val="20"/>
            <w:szCs w:val="20"/>
            <w:lang w:val="en-US"/>
          </w:rPr>
          <w:t>krem</w:t>
        </w:r>
        <w:r w:rsidRPr="00A661AF">
          <w:rPr>
            <w:rStyle w:val="af"/>
            <w:rFonts w:asciiTheme="minorHAnsi" w:hAnsiTheme="minorHAnsi" w:cstheme="minorHAnsi"/>
            <w:sz w:val="20"/>
            <w:szCs w:val="20"/>
            <w:lang w:val="uk-UA"/>
          </w:rPr>
          <w:t>.</w:t>
        </w:r>
        <w:r w:rsidRPr="00A661AF">
          <w:rPr>
            <w:rStyle w:val="af"/>
            <w:rFonts w:asciiTheme="minorHAnsi" w:hAnsiTheme="minorHAnsi" w:cstheme="minorHAnsi"/>
            <w:sz w:val="20"/>
            <w:szCs w:val="20"/>
          </w:rPr>
          <w:t>com</w:t>
        </w:r>
        <w:r w:rsidRPr="00A661AF">
          <w:rPr>
            <w:rStyle w:val="af"/>
            <w:rFonts w:asciiTheme="minorHAnsi" w:hAnsiTheme="minorHAnsi" w:cstheme="minorHAnsi"/>
            <w:sz w:val="20"/>
            <w:szCs w:val="20"/>
            <w:lang w:val="uk-UA"/>
          </w:rPr>
          <w:t>.</w:t>
        </w:r>
        <w:proofErr w:type="spellStart"/>
        <w:r w:rsidRPr="00A661AF">
          <w:rPr>
            <w:rStyle w:val="af"/>
            <w:rFonts w:asciiTheme="minorHAnsi" w:hAnsiTheme="minorHAnsi" w:cstheme="minorHAnsi"/>
            <w:sz w:val="20"/>
            <w:szCs w:val="20"/>
          </w:rPr>
          <w:t>ua</w:t>
        </w:r>
        <w:proofErr w:type="spellEnd"/>
      </w:hyperlink>
      <w:r w:rsidRPr="00A661AF">
        <w:rPr>
          <w:rFonts w:asciiTheme="minorHAnsi" w:hAnsiTheme="minorHAnsi" w:cstheme="minorHAnsi"/>
          <w:i/>
          <w:iCs/>
          <w:sz w:val="20"/>
          <w:szCs w:val="20"/>
          <w:lang w:val="uk-UA"/>
        </w:rPr>
        <w:t xml:space="preserve"> </w:t>
      </w:r>
      <w:r w:rsidRPr="00A661AF">
        <w:rPr>
          <w:rFonts w:asciiTheme="minorHAnsi" w:hAnsiTheme="minorHAnsi" w:cstheme="minorHAnsi"/>
          <w:sz w:val="20"/>
          <w:szCs w:val="20"/>
          <w:lang w:val="uk-UA"/>
        </w:rPr>
        <w:t>(далі - «Особистий кабінет»), на підставі фактичних показів засобу(</w:t>
      </w:r>
      <w:proofErr w:type="spellStart"/>
      <w:r w:rsidRPr="00A661AF">
        <w:rPr>
          <w:rFonts w:asciiTheme="minorHAnsi" w:hAnsiTheme="minorHAnsi" w:cstheme="minorHAnsi"/>
          <w:sz w:val="20"/>
          <w:szCs w:val="20"/>
          <w:lang w:val="uk-UA"/>
        </w:rPr>
        <w:t>ів</w:t>
      </w:r>
      <w:proofErr w:type="spellEnd"/>
      <w:r w:rsidRPr="00A661AF">
        <w:rPr>
          <w:rFonts w:asciiTheme="minorHAnsi" w:hAnsiTheme="minorHAnsi" w:cstheme="minorHAnsi"/>
          <w:sz w:val="20"/>
          <w:szCs w:val="20"/>
          <w:lang w:val="uk-UA"/>
        </w:rPr>
        <w:t>) обліку за розрахунковий період, внесених самостійно або Оператором системи розподілу.</w:t>
      </w:r>
    </w:p>
    <w:p w14:paraId="00EF2953" w14:textId="77777777" w:rsidR="00D33CC6" w:rsidRPr="00A661AF" w:rsidRDefault="00D33CC6" w:rsidP="00D33CC6">
      <w:pPr>
        <w:spacing w:before="120"/>
        <w:ind w:firstLine="708"/>
        <w:jc w:val="both"/>
        <w:rPr>
          <w:rFonts w:asciiTheme="minorHAnsi" w:hAnsiTheme="minorHAnsi" w:cstheme="minorHAnsi"/>
          <w:sz w:val="20"/>
          <w:szCs w:val="20"/>
          <w:lang w:val="uk-UA"/>
        </w:rPr>
      </w:pPr>
      <w:bookmarkStart w:id="4" w:name="_Hlk151980344"/>
      <w:r w:rsidRPr="00A661AF">
        <w:rPr>
          <w:rFonts w:asciiTheme="minorHAnsi" w:hAnsiTheme="minorHAnsi" w:cstheme="minorHAnsi"/>
          <w:sz w:val="20"/>
          <w:szCs w:val="20"/>
          <w:lang w:val="uk-UA"/>
        </w:rPr>
        <w:t>У разі не отримання Споживачем/Замовником з будь-яких причин платіжного документу,  оплата послуг за фактичні послуги за перетікання реактивної електричної енергії (остаточний розрахунок) за поточний розрахунковий період здійснюється Споживачем/Замовником протягом 5 робочих днів після закінчення розрахункового періоду.</w:t>
      </w:r>
    </w:p>
    <w:bookmarkEnd w:id="4"/>
    <w:p w14:paraId="7210F478" w14:textId="77777777" w:rsidR="00D33CC6" w:rsidRPr="00A661AF" w:rsidRDefault="00D33CC6" w:rsidP="00D33CC6">
      <w:pPr>
        <w:spacing w:before="120"/>
        <w:ind w:firstLine="708"/>
        <w:jc w:val="both"/>
        <w:rPr>
          <w:rFonts w:asciiTheme="minorHAnsi" w:hAnsiTheme="minorHAnsi" w:cstheme="minorHAnsi"/>
          <w:sz w:val="20"/>
          <w:szCs w:val="20"/>
          <w:lang w:val="uk-UA"/>
        </w:rPr>
      </w:pPr>
      <w:r w:rsidRPr="00A661AF">
        <w:rPr>
          <w:rFonts w:asciiTheme="minorHAnsi" w:eastAsia="Calibri" w:hAnsiTheme="minorHAnsi" w:cstheme="minorHAnsi"/>
          <w:sz w:val="20"/>
          <w:szCs w:val="20"/>
          <w:lang w:val="uk-UA" w:eastAsia="en-US"/>
        </w:rPr>
        <w:t xml:space="preserve">3.7. </w:t>
      </w:r>
      <w:r w:rsidRPr="00A661AF">
        <w:rPr>
          <w:rFonts w:asciiTheme="minorHAnsi" w:hAnsiTheme="minorHAnsi" w:cstheme="minorHAnsi"/>
          <w:sz w:val="20"/>
          <w:szCs w:val="20"/>
          <w:lang w:val="uk-UA"/>
        </w:rPr>
        <w:t>Попередню оплату послуг Споживач/Замовник здійснює відповідно до п. 1 постанови Кабінету Міністрів України від 04.12.2019р. № 1070 «Деякі питання здійснення розпорядниками (одержувачами) бюджетних коштів попередньої оплати товарів, робіт і послуг, що закуповуються за бюджетні кошти» (зі змінами), яким врегульовано здійснення розпорядниками (одержувачами) бюджетних коштів попередньої оплати.</w:t>
      </w:r>
    </w:p>
    <w:p w14:paraId="182725A7" w14:textId="1A21AC03" w:rsidR="00D33CC6" w:rsidRDefault="00D33CC6" w:rsidP="00D33CC6">
      <w:pPr>
        <w:spacing w:before="120"/>
        <w:jc w:val="both"/>
        <w:rPr>
          <w:rFonts w:asciiTheme="minorHAnsi" w:eastAsia="Calibri" w:hAnsiTheme="minorHAnsi" w:cstheme="minorHAnsi"/>
          <w:sz w:val="20"/>
          <w:szCs w:val="20"/>
          <w:lang w:val="uk-UA" w:eastAsia="en-US"/>
        </w:rPr>
      </w:pPr>
    </w:p>
    <w:p w14:paraId="18D0A80A" w14:textId="77777777" w:rsidR="00D33CC6" w:rsidRDefault="00D33CC6" w:rsidP="00D33CC6">
      <w:pPr>
        <w:spacing w:before="120"/>
        <w:jc w:val="both"/>
        <w:rPr>
          <w:rFonts w:asciiTheme="minorHAnsi" w:eastAsia="Calibri" w:hAnsiTheme="minorHAnsi" w:cstheme="minorHAnsi"/>
          <w:sz w:val="20"/>
          <w:szCs w:val="20"/>
          <w:lang w:val="uk-UA" w:eastAsia="en-US"/>
        </w:rPr>
      </w:pPr>
    </w:p>
    <w:p w14:paraId="12807428" w14:textId="40F88C0D" w:rsidR="00D33CC6" w:rsidRPr="00D33CC6"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lastRenderedPageBreak/>
        <w:t xml:space="preserve">3.8. За результатами розрахункового періоду між Оператором системи розподілу/Учасником та Споживачем/Замовником підписуються Акти надання послуги із забезпечення перетікань реактивної електричної енергії із зазначенням вартості обсягу наданих послуг Споживачу/Замовнику. Акти надання послуги із забезпечення перетікань реактивної електричної енергії оформлюються Сторонами щомісячно останнього дня календарного місяця, в якому  проведено розрахунок за послуги із забезпечення перетікань реактивної електричної енергії, скріплюється підписами та печатками обох Сторін, </w:t>
      </w:r>
      <w:bookmarkStart w:id="5" w:name="_Hlk151980550"/>
      <w:r w:rsidRPr="00A661AF">
        <w:rPr>
          <w:rFonts w:asciiTheme="minorHAnsi" w:hAnsiTheme="minorHAnsi" w:cstheme="minorHAnsi"/>
          <w:sz w:val="20"/>
          <w:szCs w:val="20"/>
          <w:lang w:val="uk-UA"/>
        </w:rPr>
        <w:t>або підписуються за допомогою кваліфікованого електронного підпису (далі - КЕП) уповноваженими особами Сторін</w:t>
      </w:r>
      <w:bookmarkEnd w:id="5"/>
      <w:r w:rsidRPr="00A661AF">
        <w:rPr>
          <w:rFonts w:asciiTheme="minorHAnsi" w:eastAsia="Calibri" w:hAnsiTheme="minorHAnsi" w:cstheme="minorHAnsi"/>
          <w:sz w:val="20"/>
          <w:szCs w:val="20"/>
          <w:lang w:val="uk-UA" w:eastAsia="en-US"/>
        </w:rPr>
        <w:t xml:space="preserve">. З врахуванням належним чином оформлених та підписаних сторонами Актів надання послуги із забезпечення перетікань реактивної електричної енергії Споживачу/Замовнику видаються у встановленому законом порядку податкові накладні. У разі створення </w:t>
      </w:r>
      <w:r w:rsidRPr="00A661AF">
        <w:rPr>
          <w:rFonts w:asciiTheme="minorHAnsi" w:eastAsia="Calibri" w:hAnsiTheme="minorHAnsi" w:cstheme="minorHAnsi"/>
          <w:bCs/>
          <w:iCs/>
          <w:sz w:val="20"/>
          <w:szCs w:val="20"/>
          <w:lang w:val="uk-UA" w:eastAsia="en-US"/>
        </w:rPr>
        <w:t xml:space="preserve">вищезазначених документів у вигляді електронних документів, </w:t>
      </w:r>
      <w:r w:rsidRPr="00A661AF">
        <w:rPr>
          <w:rFonts w:asciiTheme="minorHAnsi" w:eastAsia="Calibri" w:hAnsiTheme="minorHAnsi" w:cstheme="minorHAnsi"/>
          <w:sz w:val="20"/>
          <w:szCs w:val="20"/>
          <w:lang w:val="uk-UA" w:eastAsia="en-US"/>
        </w:rPr>
        <w:t xml:space="preserve">Оператор системи розподілу/Учасник має право  підписувати їх </w:t>
      </w:r>
      <w:r w:rsidRPr="00A661AF">
        <w:rPr>
          <w:rFonts w:asciiTheme="minorHAnsi" w:eastAsia="Calibri" w:hAnsiTheme="minorHAnsi" w:cstheme="minorHAnsi"/>
          <w:bCs/>
          <w:iCs/>
          <w:sz w:val="20"/>
          <w:szCs w:val="20"/>
          <w:lang w:val="uk-UA" w:eastAsia="en-US"/>
        </w:rPr>
        <w:t>електронним підписом, КЕП.</w:t>
      </w:r>
    </w:p>
    <w:p w14:paraId="64F4EFEE" w14:textId="77777777" w:rsidR="00D33CC6" w:rsidRPr="00A661AF" w:rsidRDefault="00D33CC6" w:rsidP="00D33CC6">
      <w:pPr>
        <w:spacing w:before="120"/>
        <w:jc w:val="center"/>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t>4. Надання послуги</w:t>
      </w:r>
    </w:p>
    <w:p w14:paraId="23A56FA7"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4.1. Строк (термін) надання послуги за цим Договором про закупівлю з  «___»_________20__р. по «__» ____________20__р. включно.</w:t>
      </w:r>
    </w:p>
    <w:p w14:paraId="1CB92C9E"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4.2. Перелік об’єктів Споживача/Замовника, за якими здійснюється закупівля послуг із забезпечення перетікань реактивної електричної енергії</w:t>
      </w:r>
      <w:r w:rsidRPr="00A661AF" w:rsidDel="00226B87">
        <w:rPr>
          <w:rFonts w:asciiTheme="minorHAnsi" w:eastAsia="Calibri" w:hAnsiTheme="minorHAnsi" w:cstheme="minorHAnsi"/>
          <w:sz w:val="20"/>
          <w:szCs w:val="20"/>
          <w:lang w:val="uk-UA" w:eastAsia="en-US"/>
        </w:rPr>
        <w:t xml:space="preserve"> </w:t>
      </w:r>
      <w:r w:rsidRPr="00A661AF">
        <w:rPr>
          <w:rFonts w:asciiTheme="minorHAnsi" w:eastAsia="Calibri" w:hAnsiTheme="minorHAnsi" w:cstheme="minorHAnsi"/>
          <w:sz w:val="20"/>
          <w:szCs w:val="20"/>
          <w:lang w:val="uk-UA" w:eastAsia="en-US"/>
        </w:rPr>
        <w:t>наведено в Додатку № 1 до цього Договору про закупівлю.</w:t>
      </w:r>
    </w:p>
    <w:p w14:paraId="06F15FCD" w14:textId="77777777" w:rsidR="00D33CC6" w:rsidRPr="00A661AF" w:rsidRDefault="00D33CC6" w:rsidP="00D33CC6">
      <w:pPr>
        <w:spacing w:before="120" w:line="240" w:lineRule="atLeast"/>
        <w:jc w:val="center"/>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t>5. Права та обов'язки сторін</w:t>
      </w:r>
    </w:p>
    <w:p w14:paraId="74F4EA00"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b/>
          <w:sz w:val="20"/>
          <w:szCs w:val="20"/>
          <w:lang w:val="uk-UA" w:eastAsia="en-US"/>
        </w:rPr>
        <w:t>5.1. Споживач/Замовник зобов'язаний</w:t>
      </w:r>
      <w:r w:rsidRPr="00A661AF">
        <w:rPr>
          <w:rFonts w:asciiTheme="minorHAnsi" w:eastAsia="Calibri" w:hAnsiTheme="minorHAnsi" w:cstheme="minorHAnsi"/>
          <w:sz w:val="20"/>
          <w:szCs w:val="20"/>
          <w:lang w:val="uk-UA" w:eastAsia="en-US"/>
        </w:rPr>
        <w:t>:</w:t>
      </w:r>
    </w:p>
    <w:p w14:paraId="72C1FA7B" w14:textId="1FD06E3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5.1.1. Своєчасно та в повному обсязі сплачувати грошові кошти за надані послуги відповідно до виставлених Оператором системи розподілу/Учасником платіжних документів.</w:t>
      </w:r>
    </w:p>
    <w:p w14:paraId="16B343E3"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5.1.2. Інші обов'язки Споживача/Замовника визначаються Договором споживача та/або Договором на реактив.</w:t>
      </w:r>
    </w:p>
    <w:p w14:paraId="76401109" w14:textId="77777777" w:rsidR="00D33CC6" w:rsidRPr="00A661AF" w:rsidRDefault="00D33CC6" w:rsidP="00D33CC6">
      <w:pPr>
        <w:spacing w:before="120"/>
        <w:ind w:firstLine="708"/>
        <w:jc w:val="both"/>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t>5.2. Споживач/Замовник має право:</w:t>
      </w:r>
    </w:p>
    <w:p w14:paraId="12DA819B"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5.2.1. Достроково розірвати цей Договір про закупівлю у разі невиконання зобов'язань Оператором системи розподілу/Учасником, повідомивши про це його у порядку, передбаченого Договором споживача, Договором на реактив та чинним законодавством України.</w:t>
      </w:r>
    </w:p>
    <w:p w14:paraId="63AACA2F"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5.2.2. Зменшувати обсяг закупівлі наданих послуг та загальну вартість цього Договору про закупівлю залежно від реального фінансування видатків. У такому разі Сторони вносять відповідні зміни до цього Договору про закупівлю,</w:t>
      </w:r>
      <w:r>
        <w:rPr>
          <w:rFonts w:asciiTheme="minorHAnsi" w:eastAsia="Calibri" w:hAnsiTheme="minorHAnsi" w:cstheme="minorHAnsi"/>
          <w:sz w:val="20"/>
          <w:szCs w:val="20"/>
          <w:lang w:val="uk-UA" w:eastAsia="en-US"/>
        </w:rPr>
        <w:t xml:space="preserve"> </w:t>
      </w:r>
      <w:r w:rsidRPr="00A661AF">
        <w:rPr>
          <w:rFonts w:asciiTheme="minorHAnsi" w:eastAsia="Calibri" w:hAnsiTheme="minorHAnsi" w:cstheme="minorHAnsi"/>
          <w:sz w:val="20"/>
          <w:szCs w:val="20"/>
          <w:lang w:val="uk-UA" w:eastAsia="en-US"/>
        </w:rPr>
        <w:t>Договору споживача та Договору на реактив.</w:t>
      </w:r>
    </w:p>
    <w:p w14:paraId="2A1B53BA"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5.2.3. Повернути рахунок Оператору системи розподілу/Учаснику в разі неналежного оформлення документів, зазначених у розділі 3 цього Договору про закупівлю .</w:t>
      </w:r>
    </w:p>
    <w:p w14:paraId="7567DA90"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5.2.4. Інші права, визначені Договором споживача та Договором на реактив.</w:t>
      </w:r>
    </w:p>
    <w:p w14:paraId="2C38B7E8"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b/>
          <w:sz w:val="20"/>
          <w:szCs w:val="20"/>
          <w:lang w:val="uk-UA" w:eastAsia="en-US"/>
        </w:rPr>
        <w:t>5.3. Оператор системи розподілу/Учасник зобов'язаний</w:t>
      </w:r>
      <w:r w:rsidRPr="00A661AF">
        <w:rPr>
          <w:rFonts w:asciiTheme="minorHAnsi" w:eastAsia="Calibri" w:hAnsiTheme="minorHAnsi" w:cstheme="minorHAnsi"/>
          <w:sz w:val="20"/>
          <w:szCs w:val="20"/>
          <w:lang w:val="uk-UA" w:eastAsia="en-US"/>
        </w:rPr>
        <w:t>:</w:t>
      </w:r>
    </w:p>
    <w:p w14:paraId="16F400D9"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5.3.1. Забезпечити надання послуг із забезпечення перетікань реактивної електричної енергії</w:t>
      </w:r>
      <w:r w:rsidRPr="00A661AF">
        <w:rPr>
          <w:rFonts w:asciiTheme="minorHAnsi" w:eastAsia="Calibri" w:hAnsiTheme="minorHAnsi" w:cstheme="minorHAnsi"/>
          <w:color w:val="FF0000"/>
          <w:sz w:val="20"/>
          <w:szCs w:val="20"/>
          <w:lang w:val="uk-UA" w:eastAsia="en-US"/>
        </w:rPr>
        <w:t xml:space="preserve"> </w:t>
      </w:r>
      <w:r w:rsidRPr="00A661AF">
        <w:rPr>
          <w:rFonts w:asciiTheme="minorHAnsi" w:eastAsia="Calibri" w:hAnsiTheme="minorHAnsi" w:cstheme="minorHAnsi"/>
          <w:sz w:val="20"/>
          <w:szCs w:val="20"/>
          <w:lang w:val="uk-UA" w:eastAsia="en-US"/>
        </w:rPr>
        <w:t>відповідної якості протягом встановленого цим Договором про закупівлю терміну.</w:t>
      </w:r>
    </w:p>
    <w:p w14:paraId="29D135D6"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5.3.2. Інші обов’язки визначені Договором споживача та Договором на реактив.</w:t>
      </w:r>
    </w:p>
    <w:p w14:paraId="5A0B24A3"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b/>
          <w:sz w:val="20"/>
          <w:szCs w:val="20"/>
          <w:lang w:val="uk-UA" w:eastAsia="en-US"/>
        </w:rPr>
        <w:t>5.4. Оператор системи розподілу/Учасник має право</w:t>
      </w:r>
      <w:r w:rsidRPr="00A661AF">
        <w:rPr>
          <w:rFonts w:asciiTheme="minorHAnsi" w:eastAsia="Calibri" w:hAnsiTheme="minorHAnsi" w:cstheme="minorHAnsi"/>
          <w:sz w:val="20"/>
          <w:szCs w:val="20"/>
          <w:lang w:val="uk-UA" w:eastAsia="en-US"/>
        </w:rPr>
        <w:t>:</w:t>
      </w:r>
    </w:p>
    <w:p w14:paraId="78896F82"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5.4.1. Своєчасно та в повному обсязі отримувати плату за надані послуги.</w:t>
      </w:r>
    </w:p>
    <w:p w14:paraId="4B87B674"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5.4.2. Обмежити та/або припинити надання послуг у порядку, передбаченому Договором споживача, Договором на реактив та діючим законодавством України.</w:t>
      </w:r>
    </w:p>
    <w:p w14:paraId="306F4D18"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5.4.3. У разі невиконання зобов’язань Споживачем/Замовником, Оператор системи розподілу/Учасник  має право достроково  розірвати  цей  Договір про закупівлю,  повідомивши  про  це Споживача/Замовника у порядку, передбаченому Договором споживача та/або Договором на реактив та діючим законодавством України.</w:t>
      </w:r>
    </w:p>
    <w:p w14:paraId="38ED5A1A" w14:textId="77777777" w:rsidR="00D33CC6" w:rsidRPr="00A661AF" w:rsidRDefault="00D33CC6" w:rsidP="00D33CC6">
      <w:pPr>
        <w:tabs>
          <w:tab w:val="left" w:pos="720"/>
        </w:tabs>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5.4.4. Користуватися іншими правами, визначеними Договором споживача та/або Договором на реактив та діючим законодавством України. </w:t>
      </w:r>
    </w:p>
    <w:p w14:paraId="04A65CC2" w14:textId="77777777" w:rsidR="00D33CC6" w:rsidRPr="00A661AF" w:rsidRDefault="00D33CC6" w:rsidP="00D3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heme="minorHAnsi" w:hAnsiTheme="minorHAnsi" w:cstheme="minorHAnsi"/>
          <w:b/>
          <w:sz w:val="20"/>
          <w:szCs w:val="20"/>
          <w:lang w:val="uk-UA"/>
        </w:rPr>
      </w:pPr>
      <w:r w:rsidRPr="00A661AF">
        <w:rPr>
          <w:rFonts w:asciiTheme="minorHAnsi" w:hAnsiTheme="minorHAnsi" w:cstheme="minorHAnsi"/>
          <w:b/>
          <w:sz w:val="20"/>
          <w:szCs w:val="20"/>
          <w:lang w:val="uk-UA"/>
        </w:rPr>
        <w:t xml:space="preserve">6. Відповідальність </w:t>
      </w:r>
      <w:r>
        <w:rPr>
          <w:rFonts w:asciiTheme="minorHAnsi" w:hAnsiTheme="minorHAnsi" w:cstheme="minorHAnsi"/>
          <w:b/>
          <w:sz w:val="20"/>
          <w:szCs w:val="20"/>
          <w:lang w:val="uk-UA"/>
        </w:rPr>
        <w:t>С</w:t>
      </w:r>
      <w:r w:rsidRPr="00A661AF">
        <w:rPr>
          <w:rFonts w:asciiTheme="minorHAnsi" w:hAnsiTheme="minorHAnsi" w:cstheme="minorHAnsi"/>
          <w:b/>
          <w:sz w:val="20"/>
          <w:szCs w:val="20"/>
          <w:lang w:val="uk-UA"/>
        </w:rPr>
        <w:t>торін</w:t>
      </w:r>
    </w:p>
    <w:p w14:paraId="7D4132A0" w14:textId="77777777" w:rsidR="00D33CC6" w:rsidRPr="00A661AF" w:rsidRDefault="00D33CC6" w:rsidP="00D33CC6">
      <w:pPr>
        <w:tabs>
          <w:tab w:val="left" w:pos="720"/>
        </w:tabs>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6.1. Види порушень та відповідальності сторін установлені цим Договором про закупівлю та Договором споживача/Договором на реактив.</w:t>
      </w:r>
    </w:p>
    <w:p w14:paraId="49400E26" w14:textId="77777777" w:rsidR="00D33CC6" w:rsidRPr="00A661AF" w:rsidRDefault="00D33CC6" w:rsidP="00D33CC6">
      <w:pPr>
        <w:tabs>
          <w:tab w:val="left" w:pos="720"/>
        </w:tabs>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6.2. У разі невиконання або неналежного виконання своїх зобов'язань за цим Договором про закупівлю Сторони несуть відповідальність, передбачену чинним законодавством, цим Договором про закупівлю та Договором споживача/Договором на реактив. </w:t>
      </w:r>
    </w:p>
    <w:p w14:paraId="396BA28B" w14:textId="77777777" w:rsidR="00D33CC6" w:rsidRPr="00A661AF" w:rsidRDefault="00D33CC6" w:rsidP="00D33CC6">
      <w:pPr>
        <w:tabs>
          <w:tab w:val="left" w:pos="720"/>
        </w:tabs>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lastRenderedPageBreak/>
        <w:t xml:space="preserve">6.3. Закінчення строку дії Договору про закупівлю не звільняє Сторони від відповідальності за його порушення, що було під час дії Договору про закупівлю, а в частині проведення розрахунків – до повного виконання Сторонами своїх зобов’язань за Договором про закупівлю. </w:t>
      </w:r>
    </w:p>
    <w:p w14:paraId="7147870F" w14:textId="77777777" w:rsidR="00D33CC6" w:rsidRPr="00A661AF" w:rsidRDefault="00D33CC6" w:rsidP="00D33CC6">
      <w:pPr>
        <w:spacing w:before="120"/>
        <w:jc w:val="center"/>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t>7. Обставини непереборної сили</w:t>
      </w:r>
    </w:p>
    <w:p w14:paraId="60153F1C"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7.1. Сторони звільняються від відповідальності за невиконання або неналежне виконання зобов'язань за цим Договором про закупівлю у разі виникнення обставин непереборної сили, які не існували під час укладання Договору про закупівлю та виникли поза волею Сторін (аварія, катастрофа, стихійне лихо, епідемія, епізоотія, війна тощо). </w:t>
      </w:r>
    </w:p>
    <w:p w14:paraId="2A230E55"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7.2. Сторона, що не може виконувати зобов'язання за цим Договором про закупівлю унаслідок дії обставин непереборної сили, повинна не пізніше ніж протягом п’яти календарних  днів з моменту їх виникнення повідомити про це іншу Сторону через цифрові канали обслуговування або інші інформаційні ресурси. </w:t>
      </w:r>
    </w:p>
    <w:p w14:paraId="1DE9A1B5"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7.3. Доказом виникнення обставин непереборної сили та строку їх дії є відповідні документи, які видаються відповідним органом, компетентним видавати такі документи. </w:t>
      </w:r>
    </w:p>
    <w:p w14:paraId="26ED5387"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7.4. У разі коли строк дії обставин непереборної сили продовжується більше ніж тридцять календарних днів, кожна із Сторін в установленому порядку має право розірвати цей Договір про закупівлю. </w:t>
      </w:r>
    </w:p>
    <w:p w14:paraId="79AA3369" w14:textId="77777777" w:rsidR="00D33CC6" w:rsidRPr="00A661AF" w:rsidRDefault="00D33CC6" w:rsidP="00D33CC6">
      <w:pPr>
        <w:spacing w:before="120"/>
        <w:jc w:val="center"/>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t xml:space="preserve">8. Вирішення спорів </w:t>
      </w:r>
    </w:p>
    <w:p w14:paraId="11834D64"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8.1. У випадку виникнення спорів або розбіжностей Сторони зобов'язуються вирішувати їх шляхом взаємних переговорів та консультацій. </w:t>
      </w:r>
    </w:p>
    <w:p w14:paraId="753CADBF"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8.2. У разі недосягнення Сторонами згоди спори (розбіжності) вирішуються у судовому порядку.</w:t>
      </w:r>
    </w:p>
    <w:p w14:paraId="33E26FF9" w14:textId="77777777" w:rsidR="00D33CC6" w:rsidRPr="00A661AF" w:rsidRDefault="00D33CC6" w:rsidP="00D33CC6">
      <w:pPr>
        <w:spacing w:before="120" w:line="240" w:lineRule="atLeast"/>
        <w:jc w:val="center"/>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t>9. Строк дії договору</w:t>
      </w:r>
    </w:p>
    <w:p w14:paraId="10EE7967" w14:textId="77777777" w:rsidR="00D33CC6" w:rsidRPr="00A661AF" w:rsidRDefault="00D33CC6" w:rsidP="00D33CC6">
      <w:pPr>
        <w:spacing w:before="120"/>
        <w:ind w:firstLine="708"/>
        <w:jc w:val="both"/>
        <w:rPr>
          <w:rFonts w:asciiTheme="minorHAnsi" w:eastAsia="Calibri" w:hAnsiTheme="minorHAnsi" w:cstheme="minorHAnsi"/>
          <w:strike/>
          <w:sz w:val="20"/>
          <w:szCs w:val="20"/>
          <w:lang w:val="uk-UA" w:eastAsia="en-US"/>
        </w:rPr>
      </w:pPr>
      <w:r w:rsidRPr="00A661AF">
        <w:rPr>
          <w:rFonts w:asciiTheme="minorHAnsi" w:eastAsia="Calibri" w:hAnsiTheme="minorHAnsi" w:cstheme="minorHAnsi"/>
          <w:sz w:val="20"/>
          <w:szCs w:val="20"/>
          <w:lang w:val="uk-UA" w:eastAsia="en-US"/>
        </w:rPr>
        <w:t xml:space="preserve">9.1. Договір про закупівлю набирає чинності з дня його підписання/підписання шляхом накладання КЕП, використання яких передбачено Договором про закупівлю (у залежності від форми складання Договору про закупівлю: паперовій чи у формі електронного документу відповідно) уповноваженими представниками Сторін та діє до «31» грудня 2024 р. включно, а в частині проведення розрахунків – до повного виконання Сторонами своїх зобов’язань за Договором про закупівлю. При цьому послуги починають надаватись з дати, зазначеної у п.4.1 Договору про закупівлю. </w:t>
      </w:r>
    </w:p>
    <w:p w14:paraId="27B42502"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У випадку здійснення процедури закупівлі послуг із забезпечення перетікань реактивної електричної енергії  не з самого початку отримання цих послуг, застосовуються  ч. 3 ст. 631 Цивільного кодексу України, відповідно до якої,  умови цього Договору про закупівлю можуть розповсюджуються до правовідносин, які виникли між Сторонами з моменту початку отримання послуг із забезпечення перетікань реактивної електричної енергії.</w:t>
      </w:r>
    </w:p>
    <w:p w14:paraId="44FC873B" w14:textId="77777777" w:rsidR="00D33CC6" w:rsidRPr="00A661AF" w:rsidRDefault="00D33CC6" w:rsidP="00D33CC6">
      <w:pPr>
        <w:spacing w:before="120"/>
        <w:ind w:firstLine="708"/>
        <w:jc w:val="both"/>
        <w:rPr>
          <w:rFonts w:asciiTheme="minorHAnsi" w:hAnsiTheme="minorHAnsi" w:cstheme="minorHAnsi"/>
          <w:sz w:val="20"/>
          <w:szCs w:val="20"/>
          <w:lang w:val="uk-UA" w:eastAsia="en-US"/>
        </w:rPr>
      </w:pPr>
      <w:bookmarkStart w:id="6" w:name="_Toc53494876"/>
      <w:r w:rsidRPr="00A661AF">
        <w:rPr>
          <w:rFonts w:asciiTheme="minorHAnsi" w:hAnsiTheme="minorHAnsi" w:cstheme="minorHAnsi"/>
          <w:sz w:val="20"/>
          <w:szCs w:val="20"/>
          <w:lang w:val="uk-UA" w:eastAsia="en-US"/>
        </w:rPr>
        <w:t>Дія Договору про закупівлю може бути продовжена на строк, достатній для проведення процедури закупівлі/спрощеної закупівлі на початку наступного року в обсязі, що не перевищує 20 відсотків суми, визначеної в початковому Договорі про закупівлю, укладеному в попередньому році, якщо видатки на досягнення цієї цілі затверджено в установленому порядку.</w:t>
      </w:r>
      <w:bookmarkEnd w:id="6"/>
      <w:r w:rsidRPr="00A661AF">
        <w:rPr>
          <w:rFonts w:asciiTheme="minorHAnsi" w:hAnsiTheme="minorHAnsi" w:cstheme="minorHAnsi"/>
          <w:sz w:val="20"/>
          <w:szCs w:val="20"/>
          <w:vertAlign w:val="superscript"/>
          <w:lang w:val="uk-UA" w:eastAsia="en-US"/>
        </w:rPr>
        <w:t>1</w:t>
      </w:r>
      <w:r w:rsidRPr="00A661AF">
        <w:rPr>
          <w:rStyle w:val="af5"/>
          <w:rFonts w:asciiTheme="minorHAnsi" w:hAnsiTheme="minorHAnsi" w:cstheme="minorHAnsi"/>
          <w:color w:val="FFFFFF" w:themeColor="background1"/>
          <w:sz w:val="20"/>
          <w:szCs w:val="20"/>
          <w:lang w:val="uk-UA" w:eastAsia="en-US"/>
        </w:rPr>
        <w:footnoteReference w:id="1"/>
      </w:r>
      <w:r w:rsidRPr="00A661AF">
        <w:rPr>
          <w:rFonts w:asciiTheme="minorHAnsi" w:hAnsiTheme="minorHAnsi" w:cstheme="minorHAnsi"/>
          <w:sz w:val="20"/>
          <w:szCs w:val="20"/>
          <w:lang w:val="uk-UA" w:eastAsia="en-US"/>
        </w:rPr>
        <w:t xml:space="preserve"> </w:t>
      </w:r>
    </w:p>
    <w:p w14:paraId="26DCC38B" w14:textId="77777777" w:rsidR="00D33CC6" w:rsidRPr="00A661AF" w:rsidRDefault="00D33CC6" w:rsidP="00D33CC6">
      <w:pPr>
        <w:spacing w:before="120"/>
        <w:ind w:firstLine="708"/>
        <w:jc w:val="both"/>
        <w:rPr>
          <w:rFonts w:asciiTheme="minorHAnsi" w:hAnsiTheme="minorHAnsi" w:cstheme="minorHAnsi"/>
          <w:sz w:val="20"/>
          <w:szCs w:val="20"/>
          <w:lang w:val="uk-UA" w:eastAsia="en-US"/>
        </w:rPr>
      </w:pPr>
      <w:r w:rsidRPr="00A661AF">
        <w:rPr>
          <w:rFonts w:asciiTheme="minorHAnsi" w:hAnsiTheme="minorHAnsi" w:cstheme="minorHAnsi"/>
          <w:sz w:val="20"/>
          <w:szCs w:val="20"/>
          <w:lang w:val="uk-UA" w:eastAsia="en-US"/>
        </w:rPr>
        <w:t>9.2. Датою укладання Договору про закупівлю є дата його підписання/підписання шляхом накладання КЕП, використання яких передбачено Договором про закупівлю (у залежності від форми складання Договору про закупівлю: паперовій чи у формі електронного документу відповідно) уповноваженим представником Сторони, який останнім підписав Договір про закупівлю. У разі укладання Договору про закупівлю у формі електронного документу, останній є оригіналом електронного документу після його підписання Сторонами у порядку, визначеному Договором про закупівлю.</w:t>
      </w:r>
    </w:p>
    <w:p w14:paraId="7E466E8E"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9.3. Цей Договір про закупівлю укладається і підписується у двох ідентичних примірниках, що мають однакову юридичну силу, по одному для кожної із Сторін. </w:t>
      </w:r>
      <w:bookmarkStart w:id="7" w:name="_Hlk151978820"/>
      <w:r w:rsidRPr="00A661AF">
        <w:rPr>
          <w:rFonts w:asciiTheme="minorHAnsi" w:hAnsiTheme="minorHAnsi" w:cstheme="minorHAnsi"/>
          <w:sz w:val="20"/>
          <w:szCs w:val="20"/>
          <w:lang w:val="uk-UA"/>
        </w:rPr>
        <w:t xml:space="preserve">У разі створення Договору про закупівлю </w:t>
      </w:r>
      <w:r w:rsidRPr="00A661AF">
        <w:rPr>
          <w:rFonts w:asciiTheme="minorHAnsi" w:hAnsiTheme="minorHAnsi" w:cstheme="minorHAnsi"/>
          <w:bCs/>
          <w:iCs/>
          <w:sz w:val="20"/>
          <w:szCs w:val="20"/>
          <w:lang w:val="uk-UA"/>
        </w:rPr>
        <w:t xml:space="preserve">у вигляді електронного документу, </w:t>
      </w:r>
      <w:r w:rsidRPr="00A661AF">
        <w:rPr>
          <w:rFonts w:asciiTheme="minorHAnsi" w:hAnsiTheme="minorHAnsi" w:cstheme="minorHAnsi"/>
          <w:sz w:val="20"/>
          <w:szCs w:val="20"/>
          <w:lang w:val="uk-UA"/>
        </w:rPr>
        <w:t>Оператор системи розподілу/Учасник та Споживач/Замовник має право  підписувати його за допомогою КЕП.</w:t>
      </w:r>
      <w:bookmarkEnd w:id="7"/>
    </w:p>
    <w:p w14:paraId="6F0C2D3A" w14:textId="77777777" w:rsidR="00D33CC6" w:rsidRPr="00A661AF" w:rsidRDefault="00D33CC6" w:rsidP="00D33CC6">
      <w:pPr>
        <w:spacing w:before="120"/>
        <w:ind w:firstLine="708"/>
        <w:jc w:val="center"/>
        <w:rPr>
          <w:rFonts w:asciiTheme="minorHAnsi" w:eastAsia="Calibri" w:hAnsiTheme="minorHAnsi" w:cstheme="minorHAnsi"/>
          <w:b/>
          <w:sz w:val="20"/>
          <w:szCs w:val="20"/>
          <w:lang w:val="uk-UA" w:eastAsia="en-US"/>
        </w:rPr>
      </w:pPr>
      <w:r w:rsidRPr="00A661AF">
        <w:rPr>
          <w:rFonts w:asciiTheme="minorHAnsi" w:eastAsia="Calibri" w:hAnsiTheme="minorHAnsi" w:cstheme="minorHAnsi"/>
          <w:b/>
          <w:sz w:val="20"/>
          <w:szCs w:val="20"/>
          <w:lang w:val="uk-UA" w:eastAsia="en-US"/>
        </w:rPr>
        <w:t>10. Інші умови</w:t>
      </w:r>
    </w:p>
    <w:p w14:paraId="412FFCC9"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sz w:val="20"/>
          <w:szCs w:val="20"/>
          <w:lang w:val="uk-UA"/>
        </w:rPr>
        <w:t>10.1.</w:t>
      </w:r>
      <w:r w:rsidRPr="00A661AF">
        <w:rPr>
          <w:rFonts w:asciiTheme="minorHAnsi" w:hAnsiTheme="minorHAnsi" w:cstheme="minorHAnsi"/>
          <w:sz w:val="20"/>
          <w:szCs w:val="20"/>
          <w:vertAlign w:val="superscript"/>
          <w:lang w:val="uk-UA"/>
        </w:rPr>
        <w:t>1</w:t>
      </w:r>
      <w:r w:rsidRPr="00A661AF">
        <w:rPr>
          <w:rFonts w:asciiTheme="minorHAnsi" w:hAnsiTheme="minorHAnsi" w:cstheme="minorHAnsi"/>
          <w:bCs/>
          <w:sz w:val="20"/>
          <w:szCs w:val="20"/>
          <w:lang w:val="uk-UA"/>
        </w:rPr>
        <w:t xml:space="preserve"> Згідно з вимогами частинами 4, 5 ст. 41 Закону України «Про публічні закупівлі», умови Договору про закупівлю не повинні відрізнятися від змісту тендерної пропозиції за результатами аукціону  переможця процедури закупівлі або ціни пропозиції учасника у разі застосування переговорної процедури. Істотні умови Договору про закупівлю не можуть змінюватися після його підписання до виконання зобов'язань сторонами в повному обсязі, крім випадків:</w:t>
      </w:r>
    </w:p>
    <w:p w14:paraId="69018874"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bCs/>
          <w:sz w:val="20"/>
          <w:szCs w:val="20"/>
          <w:lang w:val="uk-UA"/>
        </w:rPr>
        <w:t>1) зменшення обсягів закупівлі, зокрема з урахуванням фактичного обсягу видатків Замовника;</w:t>
      </w:r>
      <w:r w:rsidRPr="00A661AF">
        <w:rPr>
          <w:rFonts w:asciiTheme="minorHAnsi" w:hAnsiTheme="minorHAnsi" w:cstheme="minorHAnsi"/>
          <w:bCs/>
          <w:sz w:val="20"/>
          <w:szCs w:val="20"/>
          <w:lang w:val="uk-UA"/>
        </w:rPr>
        <w:tab/>
      </w:r>
    </w:p>
    <w:p w14:paraId="7ADCB762"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bCs/>
          <w:sz w:val="20"/>
          <w:szCs w:val="20"/>
          <w:lang w:val="uk-UA"/>
        </w:rPr>
        <w:t>2) покращення якості предмета закупівлі, за умови що таке покращення не призведе до збільшення суми, визначеної в Договорі про закупівлю;</w:t>
      </w:r>
    </w:p>
    <w:p w14:paraId="0074245D"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bCs/>
          <w:sz w:val="20"/>
          <w:szCs w:val="20"/>
          <w:lang w:val="uk-UA"/>
        </w:rPr>
        <w:lastRenderedPageBreak/>
        <w:t xml:space="preserve"> 3) продовження строку дії Договору про закупівлю та строку виконання зобов’язань щодо надання послуг у разі виникнення документально підтверджених об’єктивних обставин, що спричинили таке продовження, у тому числі обставин непереборної сили, затримки фінансування витрат Замовника, за умови що такі зміни не призведуть до збільшення суми, визначеної в Договорі про закупівлю;  </w:t>
      </w:r>
    </w:p>
    <w:p w14:paraId="02A3BDB5"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bCs/>
          <w:sz w:val="20"/>
          <w:szCs w:val="20"/>
          <w:lang w:val="uk-UA"/>
        </w:rPr>
        <w:t>4) погодження зміни ціни в Договорі про закупівлю в бік зменшення (без зміни кількості (обсягу) та якості послуг), у тому числі у разі коливання ціни предмета закупівлі на ринку;</w:t>
      </w:r>
    </w:p>
    <w:p w14:paraId="5EB18BE4"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bCs/>
          <w:sz w:val="20"/>
          <w:szCs w:val="20"/>
          <w:lang w:val="uk-UA"/>
        </w:rPr>
        <w:t xml:space="preserve"> 5) зміни ціни в Договорі про закупівлю у зв’язку зі зміною ставок податків і зборів та/або зміною умов щодо надання пільг з оподаткування - </w:t>
      </w:r>
      <w:proofErr w:type="spellStart"/>
      <w:r w:rsidRPr="00A661AF">
        <w:rPr>
          <w:rFonts w:asciiTheme="minorHAnsi" w:hAnsiTheme="minorHAnsi" w:cstheme="minorHAnsi"/>
          <w:bCs/>
          <w:sz w:val="20"/>
          <w:szCs w:val="20"/>
          <w:lang w:val="uk-UA"/>
        </w:rPr>
        <w:t>пропорційно</w:t>
      </w:r>
      <w:proofErr w:type="spellEnd"/>
      <w:r w:rsidRPr="00A661AF">
        <w:rPr>
          <w:rFonts w:asciiTheme="minorHAnsi" w:hAnsiTheme="minorHAnsi" w:cstheme="minorHAnsi"/>
          <w:bCs/>
          <w:sz w:val="20"/>
          <w:szCs w:val="20"/>
          <w:lang w:val="uk-UA"/>
        </w:rPr>
        <w:t xml:space="preserve"> до зміни таких ставок та/або пільг з оподаткування;</w:t>
      </w:r>
    </w:p>
    <w:p w14:paraId="5C508593"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bCs/>
          <w:sz w:val="20"/>
          <w:szCs w:val="20"/>
          <w:lang w:val="uk-UA"/>
        </w:rPr>
        <w:t xml:space="preserve">6) зміни встановленого згідно із законодавством органами державної статистики індексу споживчих цін, зміни курсу іноземної валюти, зміни біржових котирувань або показників </w:t>
      </w:r>
      <w:proofErr w:type="spellStart"/>
      <w:r w:rsidRPr="00A661AF">
        <w:rPr>
          <w:rFonts w:asciiTheme="minorHAnsi" w:hAnsiTheme="minorHAnsi" w:cstheme="minorHAnsi"/>
          <w:bCs/>
          <w:sz w:val="20"/>
          <w:szCs w:val="20"/>
          <w:lang w:val="uk-UA"/>
        </w:rPr>
        <w:t>Platts</w:t>
      </w:r>
      <w:proofErr w:type="spellEnd"/>
      <w:r w:rsidRPr="00A661AF">
        <w:rPr>
          <w:rFonts w:asciiTheme="minorHAnsi" w:hAnsiTheme="minorHAnsi" w:cstheme="minorHAnsi"/>
          <w:bCs/>
          <w:sz w:val="20"/>
          <w:szCs w:val="20"/>
          <w:lang w:val="uk-UA"/>
        </w:rPr>
        <w:t>, ARGUS регульованих цін (тарифів) і нормативів, що застосовуються в Договорі про закупівлю, у разі встановлення в договорі про закупівлю порядку зміни ціни;</w:t>
      </w:r>
    </w:p>
    <w:p w14:paraId="18213E88"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bCs/>
          <w:sz w:val="20"/>
          <w:szCs w:val="20"/>
          <w:lang w:val="uk-UA"/>
        </w:rPr>
        <w:t>7) зміни умов у зв’язку з застосуванням положень частини 6 ст. 41 ЗУ «Про публічні закупівлі».</w:t>
      </w:r>
    </w:p>
    <w:p w14:paraId="4E68B0FC"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bCs/>
          <w:sz w:val="20"/>
          <w:szCs w:val="20"/>
          <w:lang w:val="uk-UA"/>
        </w:rPr>
        <w:t>10.2 Якщо Договір про закупівлю укладається відповідно до постанови Кабінету Міністрів України №1178 від 12 жовтня 2022 р. «Про затвердження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w:t>
      </w:r>
      <w:r w:rsidRPr="00A661AF">
        <w:rPr>
          <w:rFonts w:asciiTheme="minorHAnsi" w:hAnsiTheme="minorHAnsi" w:cstheme="minorHAnsi"/>
          <w:sz w:val="20"/>
          <w:szCs w:val="20"/>
          <w:lang w:val="uk-UA"/>
        </w:rPr>
        <w:t xml:space="preserve"> </w:t>
      </w:r>
      <w:r w:rsidRPr="00A661AF">
        <w:rPr>
          <w:rFonts w:asciiTheme="minorHAnsi" w:hAnsiTheme="minorHAnsi" w:cstheme="minorHAnsi"/>
          <w:bCs/>
          <w:sz w:val="20"/>
          <w:szCs w:val="20"/>
          <w:lang w:val="uk-UA"/>
        </w:rPr>
        <w:t>(зі змінами) (далі – Особливості), у такому випадку п. 10.1 не розповсюджується на даний Договір про закупівлю.</w:t>
      </w:r>
    </w:p>
    <w:p w14:paraId="215A9BA0" w14:textId="77777777" w:rsidR="00D33CC6" w:rsidRPr="00A661AF" w:rsidRDefault="00D33CC6" w:rsidP="00D33CC6">
      <w:pPr>
        <w:spacing w:before="120"/>
        <w:ind w:firstLine="709"/>
        <w:jc w:val="both"/>
        <w:rPr>
          <w:rFonts w:asciiTheme="minorHAnsi" w:hAnsiTheme="minorHAnsi" w:cstheme="minorHAnsi"/>
          <w:bCs/>
          <w:sz w:val="20"/>
          <w:szCs w:val="20"/>
          <w:lang w:val="uk-UA"/>
        </w:rPr>
      </w:pPr>
      <w:r w:rsidRPr="00A661AF">
        <w:rPr>
          <w:rFonts w:asciiTheme="minorHAnsi" w:hAnsiTheme="minorHAnsi" w:cstheme="minorHAnsi"/>
          <w:bCs/>
          <w:sz w:val="20"/>
          <w:szCs w:val="20"/>
          <w:lang w:val="uk-UA"/>
        </w:rPr>
        <w:t>Істотні умови договору про закупівлю, укладеного відповідно до пункту 13 (а саме: підпункту 5 пункту 13) Особливостей, не можуть змінюватися після його підписання до виконання зобов’язань сторонами в повному обсязі, крім випадків передбачених п. 19 Особливостей.</w:t>
      </w:r>
    </w:p>
    <w:p w14:paraId="2C110811"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10.3. Інші умови надання послуг, не передбачені цим Договором про закупівлю, регулюються між Сторонами чинним законодавством України, Правилами роздрібного ринку електричної енергії, Договором споживача про надання послуг з розподілу електричної енергії, Договором </w:t>
      </w:r>
      <w:r w:rsidRPr="00A661AF">
        <w:rPr>
          <w:rFonts w:asciiTheme="minorHAnsi" w:hAnsiTheme="minorHAnsi" w:cstheme="minorHAnsi"/>
          <w:sz w:val="20"/>
          <w:szCs w:val="20"/>
          <w:lang w:val="uk-UA"/>
        </w:rPr>
        <w:t>про надання послуг із забезпечення перетікань реактивної електричної енергії</w:t>
      </w:r>
      <w:r w:rsidRPr="00A661AF">
        <w:rPr>
          <w:rFonts w:asciiTheme="minorHAnsi" w:eastAsia="Calibri" w:hAnsiTheme="minorHAnsi" w:cstheme="minorHAnsi"/>
          <w:sz w:val="20"/>
          <w:szCs w:val="20"/>
          <w:lang w:val="uk-UA" w:eastAsia="en-US"/>
        </w:rPr>
        <w:t>.</w:t>
      </w:r>
    </w:p>
    <w:p w14:paraId="246F3DD5" w14:textId="77777777" w:rsidR="00D33CC6"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10.4. В разі закінчення строку дії даного Договору про закупівлю, надання послуг із забезпечення перетікання реактивної електричної енергії здійснюється на підставі публічного договору про надання послуг із забезпечення перетікання реактивної електричної енергії,  який є невід’ємним додатком до договору споживача про надання послуг з розподілу електричної енергії.</w:t>
      </w:r>
    </w:p>
    <w:p w14:paraId="5AA3DD0F" w14:textId="77777777" w:rsidR="00D33CC6"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10.5. Цей Договір про закупівлю, Договір споживача та Договір на реактив мають однакову юридичну силу.</w:t>
      </w:r>
    </w:p>
    <w:p w14:paraId="5B6469A1" w14:textId="77777777" w:rsidR="00D33CC6" w:rsidRPr="00A661AF" w:rsidRDefault="00D33CC6" w:rsidP="00D33CC6">
      <w:pPr>
        <w:spacing w:before="120"/>
        <w:ind w:firstLine="708"/>
        <w:jc w:val="both"/>
        <w:rPr>
          <w:rFonts w:asciiTheme="minorHAnsi" w:eastAsia="Calibri" w:hAnsiTheme="minorHAnsi" w:cstheme="minorHAnsi"/>
          <w:sz w:val="20"/>
          <w:szCs w:val="20"/>
          <w:lang w:val="uk-UA" w:eastAsia="en-US"/>
        </w:rPr>
      </w:pPr>
      <w:r w:rsidRPr="00A661AF">
        <w:rPr>
          <w:rFonts w:asciiTheme="minorHAnsi" w:hAnsiTheme="minorHAnsi" w:cstheme="minorHAnsi"/>
          <w:sz w:val="20"/>
          <w:szCs w:val="20"/>
          <w:lang w:val="uk-UA"/>
        </w:rPr>
        <w:t>10.6. У відповідність до ст.23 п. 1 Бюджетного кодексу України, будь-які бюджетні зобов’язання та платежі з бюджету здійснюються лише за наявності відповідного бюджетного призначення на 20</w:t>
      </w:r>
      <w:r w:rsidRPr="00A661AF">
        <w:rPr>
          <w:rFonts w:asciiTheme="minorHAnsi" w:hAnsiTheme="minorHAnsi" w:cstheme="minorHAnsi"/>
          <w:sz w:val="20"/>
          <w:szCs w:val="20"/>
          <w:lang w:val="uk-UA"/>
        </w:rPr>
        <w:softHyphen/>
      </w:r>
      <w:r w:rsidRPr="00A661AF">
        <w:rPr>
          <w:rFonts w:asciiTheme="minorHAnsi" w:hAnsiTheme="minorHAnsi" w:cstheme="minorHAnsi"/>
          <w:sz w:val="20"/>
          <w:szCs w:val="20"/>
          <w:lang w:val="uk-UA"/>
        </w:rPr>
        <w:softHyphen/>
        <w:t>24 рік.</w:t>
      </w:r>
    </w:p>
    <w:p w14:paraId="363535E2" w14:textId="77777777" w:rsidR="00D33CC6" w:rsidRPr="00A661AF" w:rsidRDefault="00D33CC6" w:rsidP="00D33CC6">
      <w:pPr>
        <w:spacing w:before="120"/>
        <w:ind w:firstLine="720"/>
        <w:jc w:val="both"/>
        <w:rPr>
          <w:rFonts w:asciiTheme="minorHAnsi" w:eastAsia="Calibri" w:hAnsiTheme="minorHAnsi" w:cstheme="minorHAnsi"/>
          <w:sz w:val="20"/>
          <w:szCs w:val="20"/>
          <w:lang w:val="uk-UA" w:eastAsia="en-US"/>
        </w:rPr>
      </w:pPr>
      <w:r w:rsidRPr="00A661AF">
        <w:rPr>
          <w:rFonts w:asciiTheme="minorHAnsi" w:eastAsia="Calibri" w:hAnsiTheme="minorHAnsi" w:cstheme="minorHAnsi"/>
          <w:sz w:val="20"/>
          <w:szCs w:val="20"/>
          <w:lang w:val="uk-UA" w:eastAsia="en-US"/>
        </w:rPr>
        <w:t xml:space="preserve">10.7. Керуючись законом України «Про захист персональних Даних» Сторони розуміють, що вся інформація про їх представника, яка міститься в даному Договорі про закупівлю  є персональними даними, тобто даними, які використовуються для ідентифікації такого представника. Представник однієї сторони, погоджується з тим, що такі дані зберігаються у іншої сторони для подальшого використання відповідно до  чинного законодавства України та для реалізації ділових відносин між сторонами.  Підпис на цьому документі уповноважених представників сторін означає однозначну згоду з вищевикладеним і підтвердженням того, що Представник ознайомлений зі змістом ст.8 ЗУ «Про захист персональних Даних».  </w:t>
      </w:r>
    </w:p>
    <w:p w14:paraId="3260E443" w14:textId="77777777" w:rsidR="00D33CC6" w:rsidRPr="00A661AF" w:rsidRDefault="00D33CC6" w:rsidP="00D33CC6">
      <w:pPr>
        <w:spacing w:before="120"/>
        <w:ind w:firstLine="720"/>
        <w:jc w:val="both"/>
        <w:rPr>
          <w:rFonts w:asciiTheme="minorHAnsi" w:hAnsiTheme="minorHAnsi" w:cstheme="minorHAnsi"/>
          <w:sz w:val="20"/>
          <w:szCs w:val="20"/>
          <w:lang w:val="uk-UA"/>
        </w:rPr>
      </w:pPr>
      <w:r w:rsidRPr="00A661AF">
        <w:rPr>
          <w:rFonts w:asciiTheme="minorHAnsi" w:eastAsia="Calibri" w:hAnsiTheme="minorHAnsi" w:cstheme="minorHAnsi"/>
          <w:sz w:val="20"/>
          <w:szCs w:val="20"/>
          <w:lang w:val="uk-UA" w:eastAsia="en-US"/>
        </w:rPr>
        <w:t xml:space="preserve">10.8. </w:t>
      </w:r>
      <w:r w:rsidRPr="00A661AF">
        <w:rPr>
          <w:rFonts w:asciiTheme="minorHAnsi" w:hAnsiTheme="minorHAnsi" w:cstheme="minorHAnsi"/>
          <w:sz w:val="20"/>
          <w:szCs w:val="20"/>
          <w:lang w:val="uk-UA"/>
        </w:rPr>
        <w:t>Сторони зобов'язуються письмово повідомляти про зміну реквізитів (місцезнаходження, найменування, організаційно-правової форми, банківських реквізитів тощо) не пізніше ніж через 10 днів після настання таких змін.</w:t>
      </w:r>
    </w:p>
    <w:p w14:paraId="4A21AAEB" w14:textId="77777777" w:rsidR="00D33CC6" w:rsidRPr="00A661AF" w:rsidRDefault="00D33CC6" w:rsidP="00D33CC6">
      <w:pPr>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Зміна отримувача плати за надані послуги із забезпечення перетікання реактивної електричної енергії та його банківських реквізитів може здійснюватися Оператором системи розподілу/Учасником в односторонньому порядку і не потребує внесення змін до цього Договору про з</w:t>
      </w:r>
      <w:r>
        <w:rPr>
          <w:rFonts w:asciiTheme="minorHAnsi" w:hAnsiTheme="minorHAnsi" w:cstheme="minorHAnsi"/>
          <w:sz w:val="20"/>
          <w:szCs w:val="20"/>
          <w:lang w:val="uk-UA"/>
        </w:rPr>
        <w:t>а</w:t>
      </w:r>
      <w:r w:rsidRPr="00A661AF">
        <w:rPr>
          <w:rFonts w:asciiTheme="minorHAnsi" w:hAnsiTheme="minorHAnsi" w:cstheme="minorHAnsi"/>
          <w:sz w:val="20"/>
          <w:szCs w:val="20"/>
          <w:lang w:val="uk-UA"/>
        </w:rPr>
        <w:t>купівлю. Оператор системи розподілу/Учасник зобов`язується попереджувати про зміну банківських реквізитів у розумний строк до дати сплати Споживачем/Замовником плати за послуги із забезпечення перетікання реактивної електричної енергії. У разі неповідомлення Споживача/Замовника про зміну банківських реквізитів Оператора системи розподілу/Учасника, Споживач/Замовник звільняється від відповідальності за несвоєчасну сплату плати за отримані послуги із забезпечення перетікання реактивної електричної енергії, при умові, якщо платіж було здійснено за старими банківськими реквізитами.</w:t>
      </w:r>
    </w:p>
    <w:p w14:paraId="08A6C547" w14:textId="77777777" w:rsidR="00D33CC6" w:rsidRPr="00A661AF" w:rsidRDefault="00D33CC6" w:rsidP="00D33CC6">
      <w:pPr>
        <w:spacing w:before="120"/>
        <w:ind w:firstLine="720"/>
        <w:jc w:val="center"/>
        <w:rPr>
          <w:rFonts w:asciiTheme="minorHAnsi" w:hAnsiTheme="minorHAnsi" w:cstheme="minorHAnsi"/>
          <w:b/>
          <w:sz w:val="20"/>
          <w:szCs w:val="20"/>
          <w:lang w:val="uk-UA"/>
        </w:rPr>
      </w:pPr>
      <w:r w:rsidRPr="00A661AF">
        <w:rPr>
          <w:rFonts w:asciiTheme="minorHAnsi" w:hAnsiTheme="minorHAnsi" w:cstheme="minorHAnsi"/>
          <w:b/>
          <w:sz w:val="20"/>
          <w:szCs w:val="20"/>
          <w:lang w:val="uk-UA"/>
        </w:rPr>
        <w:t>11. Обмін інформацією</w:t>
      </w:r>
    </w:p>
    <w:p w14:paraId="00EAE859" w14:textId="77777777" w:rsidR="00D33CC6" w:rsidRPr="00A661AF" w:rsidRDefault="00D33CC6" w:rsidP="00D33CC6">
      <w:pPr>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 xml:space="preserve">11.1. Сторони можуть укладати Договір про закупівлю, а також обмінюватися документами, які визначені п. 11.3 даного Договору про закупівлю в електронному вигляді за допомогою веб-сервісу «Особистий кабінет», або за допомогою онлайн-сервісу електронного документообігу «Вчасно» (посилання – </w:t>
      </w:r>
      <w:hyperlink r:id="rId12" w:history="1">
        <w:r w:rsidRPr="00A661AF">
          <w:rPr>
            <w:rStyle w:val="af"/>
            <w:rFonts w:asciiTheme="minorHAnsi" w:hAnsiTheme="minorHAnsi" w:cstheme="minorHAnsi"/>
            <w:sz w:val="20"/>
            <w:szCs w:val="20"/>
            <w:lang w:val="uk-UA"/>
          </w:rPr>
          <w:t>https://vchasno.ua</w:t>
        </w:r>
      </w:hyperlink>
      <w:r w:rsidRPr="00A661AF">
        <w:rPr>
          <w:rFonts w:asciiTheme="minorHAnsi" w:hAnsiTheme="minorHAnsi" w:cstheme="minorHAnsi"/>
          <w:sz w:val="20"/>
          <w:szCs w:val="20"/>
          <w:lang w:val="uk-UA"/>
        </w:rPr>
        <w:t xml:space="preserve">) (надалі - Додаткові способи/засоби технічного зв’язку)  що відповідає нормам українського законодавства, а саме Цивільного кодексу </w:t>
      </w:r>
      <w:r w:rsidRPr="00A661AF">
        <w:rPr>
          <w:rFonts w:asciiTheme="minorHAnsi" w:hAnsiTheme="minorHAnsi" w:cstheme="minorHAnsi"/>
          <w:sz w:val="20"/>
          <w:szCs w:val="20"/>
          <w:lang w:val="uk-UA"/>
        </w:rPr>
        <w:lastRenderedPageBreak/>
        <w:t xml:space="preserve">України, Законам України ««Про електронні довірчі послуги», «Про електронні документи та електронний документообіг» та іншим нормативно-правовим актам. </w:t>
      </w:r>
    </w:p>
    <w:p w14:paraId="4EE0509C" w14:textId="77777777" w:rsidR="00D33CC6" w:rsidRPr="00A661AF" w:rsidRDefault="00D33CC6" w:rsidP="00D33CC6">
      <w:pPr>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11.2. При користуванні Додаткових способів/засобів технічного зв’язку Оператор системи розподілу/Учасник та Споживач/Замовник може використовувати КЕП, у порядку, передбаченому діючим законодавством. КЕП має бути оформлений на особу, уповноважену підписувати документи від імені Оператор системи розподілу/Учасник та/або Споживача/Замовника. Після одержання КЕП Споживач/Замовник має довести до відома Оператора системи розподілу/Учасника, будь-яким зручним для нього способом строк дії сертифікату КЕП або надати копію сертифікату КЕП.</w:t>
      </w:r>
    </w:p>
    <w:p w14:paraId="0E8145F2" w14:textId="77777777" w:rsidR="00D33CC6" w:rsidRPr="00A661AF" w:rsidRDefault="00D33CC6" w:rsidP="00D33CC6">
      <w:pPr>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11.3. Сторони використовують Додаткові способи/засоби технічного зв’язку, що підтримуються Оператором системи розподілу/Учасником, у відповідності до вимог даного Договору про закупівлю для:</w:t>
      </w:r>
    </w:p>
    <w:p w14:paraId="1065089E" w14:textId="77777777" w:rsidR="00D33CC6" w:rsidRPr="00A661AF" w:rsidRDefault="00D33CC6" w:rsidP="00D33CC6">
      <w:pPr>
        <w:tabs>
          <w:tab w:val="left" w:pos="851"/>
        </w:tabs>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 направлення/отримання рахунків за послуги з розподілу електричної енергії / із забезпечення перетікань реактивної електричної енергії;</w:t>
      </w:r>
    </w:p>
    <w:p w14:paraId="0F08559E" w14:textId="77777777" w:rsidR="00D33CC6" w:rsidRPr="00A661AF" w:rsidRDefault="00D33CC6" w:rsidP="00D33CC6">
      <w:pPr>
        <w:tabs>
          <w:tab w:val="left" w:pos="851"/>
        </w:tabs>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w:t>
      </w:r>
      <w:r w:rsidRPr="00A661AF">
        <w:rPr>
          <w:rFonts w:asciiTheme="minorHAnsi" w:hAnsiTheme="minorHAnsi" w:cstheme="minorHAnsi"/>
          <w:sz w:val="20"/>
          <w:szCs w:val="20"/>
          <w:lang w:val="uk-UA"/>
        </w:rPr>
        <w:tab/>
        <w:t>направлення/отримання актів надання послуги з розподілу електричної енергії / із забезпечення перетікання реактивної електричної енергії;</w:t>
      </w:r>
    </w:p>
    <w:p w14:paraId="4DC93510" w14:textId="77777777" w:rsidR="00D33CC6" w:rsidRPr="00A661AF" w:rsidRDefault="00D33CC6" w:rsidP="00D33CC6">
      <w:pPr>
        <w:tabs>
          <w:tab w:val="left" w:pos="851"/>
        </w:tabs>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 направлення/отримання Договору про закупівлю послуг з розподілу електричної енергії/із забезпечення перетікання реактивної електричної енергії за державні/власні кошти додаткових угод до Договору про закупівлю;</w:t>
      </w:r>
    </w:p>
    <w:p w14:paraId="3B05762A" w14:textId="77777777" w:rsidR="00D33CC6" w:rsidRPr="00A661AF" w:rsidRDefault="00D33CC6" w:rsidP="00D33CC6">
      <w:pPr>
        <w:tabs>
          <w:tab w:val="left" w:pos="851"/>
        </w:tabs>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w:t>
      </w:r>
      <w:r w:rsidRPr="00A661AF">
        <w:rPr>
          <w:rFonts w:asciiTheme="minorHAnsi" w:hAnsiTheme="minorHAnsi" w:cstheme="minorHAnsi"/>
          <w:sz w:val="20"/>
          <w:szCs w:val="20"/>
          <w:lang w:val="uk-UA"/>
        </w:rPr>
        <w:tab/>
        <w:t>обміну іншими документами.</w:t>
      </w:r>
    </w:p>
    <w:p w14:paraId="5B92EA72" w14:textId="77777777" w:rsidR="00D33CC6" w:rsidRPr="00A661AF" w:rsidRDefault="00D33CC6" w:rsidP="00D33CC6">
      <w:pPr>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11.4. Електронні документи, якими Сторони здійснюють обмін та які надсилаються в електронному вигляді через додаткові способи/засоби технічного зв’язку, що підтримуються Оператором системи розподілу/Учасником, в тому числі через онлайн-сервіс електронного документообігу «Вчасно» (посилання – https://vchasno.ua), Сторони визнають, що такий електронний документ, сформований, та переданий як документ, ідентичний з документацією та реквізитами з документом на папері, є оригіналом і має однакову юридичну силу. Зокрема, вважаються офіційними документами, заявами, зверненнями, попередження про припинення, обмеження електропостачання (розподілу електричної енергії), та іншими документами, якими обмінюються Сторони. Документи вважаються отриманими Споживачем/Замовником з дати та часу їх надсилання на електронну пошту Споживача/Замовника.</w:t>
      </w:r>
    </w:p>
    <w:p w14:paraId="2E38F24E" w14:textId="77777777" w:rsidR="00D33CC6" w:rsidRPr="00A661AF" w:rsidRDefault="00D33CC6" w:rsidP="00D33CC6">
      <w:pPr>
        <w:spacing w:before="120"/>
        <w:ind w:firstLine="720"/>
        <w:jc w:val="center"/>
        <w:rPr>
          <w:rFonts w:asciiTheme="minorHAnsi" w:hAnsiTheme="minorHAnsi" w:cstheme="minorHAnsi"/>
          <w:b/>
          <w:sz w:val="20"/>
          <w:szCs w:val="20"/>
          <w:lang w:val="uk-UA"/>
        </w:rPr>
      </w:pPr>
      <w:r w:rsidRPr="00A661AF">
        <w:rPr>
          <w:rFonts w:asciiTheme="minorHAnsi" w:hAnsiTheme="minorHAnsi" w:cstheme="minorHAnsi"/>
          <w:b/>
          <w:sz w:val="20"/>
          <w:szCs w:val="20"/>
          <w:lang w:val="uk-UA"/>
        </w:rPr>
        <w:t>12. Додатки</w:t>
      </w:r>
    </w:p>
    <w:p w14:paraId="59B45A79" w14:textId="77777777" w:rsidR="00D33CC6" w:rsidRDefault="00D33CC6" w:rsidP="00D33CC6">
      <w:pPr>
        <w:spacing w:before="120"/>
        <w:ind w:firstLine="720"/>
        <w:jc w:val="both"/>
        <w:rPr>
          <w:rFonts w:asciiTheme="minorHAnsi" w:hAnsiTheme="minorHAnsi" w:cstheme="minorHAnsi"/>
          <w:sz w:val="20"/>
          <w:szCs w:val="20"/>
          <w:lang w:val="uk-UA"/>
        </w:rPr>
      </w:pPr>
      <w:r w:rsidRPr="00A661AF">
        <w:rPr>
          <w:rFonts w:asciiTheme="minorHAnsi" w:hAnsiTheme="minorHAnsi" w:cstheme="minorHAnsi"/>
          <w:sz w:val="20"/>
          <w:szCs w:val="20"/>
          <w:lang w:val="uk-UA"/>
        </w:rPr>
        <w:t>12.1. Додаток № 1 «Перелік об’єктів Споживача/Замовника, за якими здійснюється закупівля послуг із забезпечення перетікань реактивної електричної енергії».</w:t>
      </w:r>
    </w:p>
    <w:p w14:paraId="50EAECC4" w14:textId="17CB3CE9" w:rsidR="00C9461F" w:rsidRPr="00D40900" w:rsidRDefault="00D33CC6" w:rsidP="00D33CC6">
      <w:pPr>
        <w:spacing w:before="120"/>
        <w:jc w:val="center"/>
        <w:outlineLvl w:val="2"/>
        <w:rPr>
          <w:rFonts w:asciiTheme="minorHAnsi" w:eastAsia="Calibri" w:hAnsiTheme="minorHAnsi" w:cstheme="minorHAnsi"/>
          <w:b/>
          <w:bCs/>
          <w:sz w:val="20"/>
          <w:szCs w:val="20"/>
          <w:lang w:val="uk-UA" w:eastAsia="en-US"/>
        </w:rPr>
      </w:pPr>
      <w:r w:rsidRPr="00D40900">
        <w:rPr>
          <w:rFonts w:asciiTheme="minorHAnsi" w:hAnsiTheme="minorHAnsi" w:cstheme="minorHAnsi"/>
          <w:b/>
          <w:bCs/>
          <w:sz w:val="20"/>
          <w:szCs w:val="20"/>
          <w:lang w:val="uk-UA"/>
        </w:rPr>
        <w:t>1</w:t>
      </w:r>
      <w:bookmarkStart w:id="8" w:name="_Toc53494877"/>
      <w:r>
        <w:rPr>
          <w:rFonts w:asciiTheme="minorHAnsi" w:hAnsiTheme="minorHAnsi" w:cstheme="minorHAnsi"/>
          <w:b/>
          <w:bCs/>
          <w:sz w:val="20"/>
          <w:szCs w:val="20"/>
          <w:lang w:val="uk-UA"/>
        </w:rPr>
        <w:t>3</w:t>
      </w:r>
      <w:r w:rsidRPr="00D40900">
        <w:rPr>
          <w:rFonts w:asciiTheme="minorHAnsi" w:eastAsia="Calibri" w:hAnsiTheme="minorHAnsi" w:cstheme="minorHAnsi"/>
          <w:b/>
          <w:bCs/>
          <w:sz w:val="20"/>
          <w:szCs w:val="20"/>
          <w:lang w:val="uk-UA" w:eastAsia="en-US"/>
        </w:rPr>
        <w:t>. Місцезнаходження та банківські реквізити Сторін</w:t>
      </w:r>
      <w:bookmarkEnd w:id="8"/>
    </w:p>
    <w:tbl>
      <w:tblPr>
        <w:tblStyle w:val="12"/>
        <w:tblW w:w="9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9983"/>
        <w:gridCol w:w="222"/>
      </w:tblGrid>
      <w:tr w:rsidR="00BA2F2C" w:rsidRPr="00BA2F2C" w14:paraId="0F8F7F4D" w14:textId="77777777" w:rsidTr="00D97991">
        <w:trPr>
          <w:trHeight w:val="199"/>
        </w:trPr>
        <w:tc>
          <w:tcPr>
            <w:tcW w:w="5070" w:type="dxa"/>
            <w:vMerge w:val="restart"/>
          </w:tcPr>
          <w:tbl>
            <w:tblPr>
              <w:tblStyle w:val="12"/>
              <w:tblW w:w="9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5070"/>
              <w:gridCol w:w="4896"/>
            </w:tblGrid>
            <w:tr w:rsidR="00BA2F2C" w:rsidRPr="00BA2F2C" w14:paraId="01F30A6A" w14:textId="77777777" w:rsidTr="00D97991">
              <w:trPr>
                <w:trHeight w:val="199"/>
              </w:trPr>
              <w:tc>
                <w:tcPr>
                  <w:tcW w:w="5070" w:type="dxa"/>
                  <w:vMerge w:val="restart"/>
                </w:tcPr>
                <w:p w14:paraId="38954C07" w14:textId="77777777" w:rsidR="00BA2F2C" w:rsidRPr="00BA2F2C" w:rsidRDefault="00BA2F2C" w:rsidP="00D97991">
                  <w:pPr>
                    <w:outlineLvl w:val="2"/>
                    <w:rPr>
                      <w:rFonts w:asciiTheme="minorHAnsi" w:hAnsiTheme="minorHAnsi" w:cstheme="minorHAnsi"/>
                      <w:b/>
                      <w:bCs/>
                      <w:sz w:val="20"/>
                      <w:szCs w:val="20"/>
                      <w:lang w:val="uk-UA"/>
                    </w:rPr>
                  </w:pPr>
                  <w:r w:rsidRPr="00BA2F2C">
                    <w:rPr>
                      <w:rFonts w:asciiTheme="minorHAnsi" w:hAnsiTheme="minorHAnsi" w:cstheme="minorHAnsi"/>
                      <w:b/>
                      <w:bCs/>
                      <w:sz w:val="20"/>
                      <w:szCs w:val="20"/>
                      <w:lang w:val="uk-UA"/>
                    </w:rPr>
                    <w:t>Оператор системи розподілу/Учасник:</w:t>
                  </w:r>
                </w:p>
                <w:p w14:paraId="52928754"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b/>
                      <w:sz w:val="20"/>
                      <w:szCs w:val="20"/>
                      <w:lang w:val="uk-UA"/>
                    </w:rPr>
                    <w:t>ПрАТ «ДТЕК КИЇВСЬКІ РЕГІОНАЛЬНІ ЕЛЕКТРОМЕРЕЖІ»</w:t>
                  </w:r>
                </w:p>
                <w:p w14:paraId="5A5E72BD" w14:textId="77777777" w:rsidR="00BA2F2C" w:rsidRPr="00BA2F2C" w:rsidRDefault="00BA2F2C" w:rsidP="00D97991">
                  <w:pPr>
                    <w:outlineLvl w:val="2"/>
                    <w:rPr>
                      <w:rFonts w:asciiTheme="minorHAnsi" w:hAnsiTheme="minorHAnsi" w:cstheme="minorHAnsi"/>
                      <w:bCs/>
                      <w:sz w:val="20"/>
                      <w:szCs w:val="20"/>
                      <w:lang w:val="uk-UA"/>
                    </w:rPr>
                  </w:pPr>
                  <w:r w:rsidRPr="00BA2F2C">
                    <w:rPr>
                      <w:rFonts w:asciiTheme="minorHAnsi" w:hAnsiTheme="minorHAnsi" w:cstheme="minorHAnsi"/>
                      <w:bCs/>
                      <w:sz w:val="20"/>
                      <w:szCs w:val="20"/>
                      <w:lang w:val="uk-UA"/>
                    </w:rPr>
                    <w:t>Енергетичний ідентифікаційний код</w:t>
                  </w:r>
                </w:p>
                <w:p w14:paraId="7464929A"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bCs/>
                      <w:sz w:val="20"/>
                      <w:szCs w:val="20"/>
                      <w:lang w:val="uk-UA"/>
                    </w:rPr>
                    <w:t>(ЕІС код</w:t>
                  </w:r>
                  <w:r w:rsidRPr="00BA2F2C">
                    <w:rPr>
                      <w:rFonts w:asciiTheme="minorHAnsi" w:hAnsiTheme="minorHAnsi" w:cstheme="minorHAnsi"/>
                      <w:bCs/>
                      <w:sz w:val="20"/>
                      <w:szCs w:val="20"/>
                    </w:rPr>
                    <w:t xml:space="preserve">) </w:t>
                  </w:r>
                  <w:r w:rsidRPr="00BA2F2C">
                    <w:rPr>
                      <w:rFonts w:asciiTheme="minorHAnsi" w:hAnsiTheme="minorHAnsi" w:cstheme="minorHAnsi"/>
                      <w:sz w:val="20"/>
                      <w:szCs w:val="20"/>
                      <w:u w:val="single"/>
                      <w:lang w:val="uk-UA"/>
                    </w:rPr>
                    <w:t>62Х1390171075089</w:t>
                  </w:r>
                </w:p>
                <w:p w14:paraId="515904E5" w14:textId="77777777" w:rsidR="00BA2F2C" w:rsidRPr="00BA2F2C" w:rsidRDefault="00BA2F2C" w:rsidP="00D97991">
                  <w:pPr>
                    <w:widowControl w:val="0"/>
                    <w:suppressLineNumbers/>
                    <w:suppressAutoHyphens/>
                    <w:rPr>
                      <w:rFonts w:asciiTheme="minorHAnsi" w:hAnsiTheme="minorHAnsi" w:cstheme="minorHAnsi"/>
                      <w:sz w:val="20"/>
                      <w:szCs w:val="20"/>
                      <w:u w:val="single"/>
                      <w:lang w:val="uk-UA"/>
                    </w:rPr>
                  </w:pPr>
                  <w:r w:rsidRPr="00BA2F2C">
                    <w:rPr>
                      <w:rFonts w:asciiTheme="minorHAnsi" w:hAnsiTheme="minorHAnsi" w:cstheme="minorHAnsi"/>
                      <w:sz w:val="20"/>
                      <w:szCs w:val="20"/>
                      <w:lang w:val="uk-UA"/>
                    </w:rPr>
                    <w:t xml:space="preserve">Місцезнаходження: </w:t>
                  </w:r>
                  <w:r w:rsidRPr="00BA2F2C">
                    <w:rPr>
                      <w:rFonts w:asciiTheme="minorHAnsi" w:hAnsiTheme="minorHAnsi" w:cstheme="minorHAnsi"/>
                      <w:sz w:val="20"/>
                      <w:szCs w:val="20"/>
                      <w:u w:val="single"/>
                      <w:lang w:val="uk-UA"/>
                    </w:rPr>
                    <w:t>04136 м. Київ, вул. Стеценка, 1-А</w:t>
                  </w:r>
                </w:p>
                <w:p w14:paraId="5F1DB535"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sz w:val="20"/>
                      <w:szCs w:val="20"/>
                      <w:lang w:val="uk-UA"/>
                    </w:rPr>
                    <w:t xml:space="preserve">Поштова адреса: </w:t>
                  </w:r>
                  <w:r w:rsidRPr="00BA2F2C">
                    <w:rPr>
                      <w:rFonts w:asciiTheme="minorHAnsi" w:hAnsiTheme="minorHAnsi" w:cstheme="minorHAnsi"/>
                      <w:sz w:val="20"/>
                      <w:szCs w:val="20"/>
                      <w:u w:val="single"/>
                      <w:lang w:val="uk-UA"/>
                    </w:rPr>
                    <w:t xml:space="preserve">04136 м. Київ, вул. Стеценка, 1-А </w:t>
                  </w:r>
                </w:p>
                <w:p w14:paraId="11BDA14D"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bCs/>
                      <w:sz w:val="20"/>
                      <w:szCs w:val="20"/>
                      <w:lang w:val="uk-UA"/>
                    </w:rPr>
                    <w:t xml:space="preserve">Код ЄДРПОУ </w:t>
                  </w:r>
                  <w:r w:rsidRPr="00BA2F2C">
                    <w:rPr>
                      <w:rFonts w:asciiTheme="minorHAnsi" w:hAnsiTheme="minorHAnsi" w:cstheme="minorHAnsi"/>
                      <w:sz w:val="20"/>
                      <w:szCs w:val="20"/>
                      <w:u w:val="single"/>
                      <w:lang w:val="uk-UA"/>
                    </w:rPr>
                    <w:t>23243188</w:t>
                  </w:r>
                </w:p>
                <w:p w14:paraId="32E1C1CB" w14:textId="77777777" w:rsidR="00BA2F2C" w:rsidRPr="00BA2F2C" w:rsidRDefault="00BA2F2C" w:rsidP="00D97991">
                  <w:pPr>
                    <w:widowControl w:val="0"/>
                    <w:suppressLineNumbers/>
                    <w:suppressAutoHyphens/>
                    <w:rPr>
                      <w:rFonts w:asciiTheme="minorHAnsi" w:hAnsiTheme="minorHAnsi" w:cstheme="minorHAnsi"/>
                      <w:sz w:val="20"/>
                      <w:szCs w:val="20"/>
                      <w:u w:val="single"/>
                      <w:lang w:val="uk-UA"/>
                    </w:rPr>
                  </w:pPr>
                  <w:r w:rsidRPr="00BA2F2C">
                    <w:rPr>
                      <w:rFonts w:asciiTheme="minorHAnsi" w:hAnsiTheme="minorHAnsi" w:cstheme="minorHAnsi"/>
                      <w:bCs/>
                      <w:sz w:val="20"/>
                      <w:szCs w:val="20"/>
                      <w:lang w:val="uk-UA"/>
                    </w:rPr>
                    <w:t xml:space="preserve">Індивідуальний податковий номер: </w:t>
                  </w:r>
                  <w:r w:rsidRPr="00BA2F2C">
                    <w:rPr>
                      <w:rFonts w:asciiTheme="minorHAnsi" w:hAnsiTheme="minorHAnsi" w:cstheme="minorHAnsi"/>
                      <w:sz w:val="20"/>
                      <w:szCs w:val="20"/>
                      <w:u w:val="single"/>
                      <w:lang w:val="uk-UA"/>
                    </w:rPr>
                    <w:t>232431810368</w:t>
                  </w:r>
                  <w:bookmarkStart w:id="9" w:name="_Toc53494889"/>
                </w:p>
                <w:p w14:paraId="19D452C7" w14:textId="77777777" w:rsidR="00BA2F2C" w:rsidRPr="00BA2F2C" w:rsidRDefault="00BA2F2C" w:rsidP="00D97991">
                  <w:pPr>
                    <w:outlineLvl w:val="2"/>
                    <w:rPr>
                      <w:rFonts w:asciiTheme="minorHAnsi" w:hAnsiTheme="minorHAnsi" w:cstheme="minorHAnsi"/>
                      <w:bCs/>
                      <w:sz w:val="20"/>
                      <w:szCs w:val="20"/>
                      <w:lang w:val="uk-UA"/>
                    </w:rPr>
                  </w:pPr>
                  <w:r w:rsidRPr="00BA2F2C">
                    <w:rPr>
                      <w:rFonts w:asciiTheme="minorHAnsi" w:hAnsiTheme="minorHAnsi" w:cstheme="minorHAnsi"/>
                      <w:bCs/>
                      <w:sz w:val="20"/>
                      <w:szCs w:val="20"/>
                      <w:lang w:val="uk-UA"/>
                    </w:rPr>
                    <w:t xml:space="preserve">Телефон: </w:t>
                  </w:r>
                  <w:r w:rsidRPr="00BA2F2C">
                    <w:rPr>
                      <w:rFonts w:asciiTheme="minorHAnsi" w:hAnsiTheme="minorHAnsi" w:cstheme="minorHAnsi"/>
                      <w:bCs/>
                      <w:sz w:val="20"/>
                      <w:szCs w:val="20"/>
                    </w:rPr>
                    <w:t>(</w:t>
                  </w:r>
                  <w:r w:rsidRPr="00BA2F2C">
                    <w:rPr>
                      <w:rFonts w:asciiTheme="minorHAnsi" w:hAnsiTheme="minorHAnsi" w:cstheme="minorHAnsi"/>
                      <w:bCs/>
                      <w:sz w:val="20"/>
                      <w:szCs w:val="20"/>
                      <w:u w:val="single"/>
                      <w:lang w:val="uk-UA"/>
                    </w:rPr>
                    <w:t>044) 459-07-40</w:t>
                  </w:r>
                  <w:bookmarkEnd w:id="9"/>
                  <w:r w:rsidRPr="00BA2F2C">
                    <w:rPr>
                      <w:rFonts w:asciiTheme="minorHAnsi" w:hAnsiTheme="minorHAnsi" w:cstheme="minorHAnsi"/>
                      <w:bCs/>
                      <w:sz w:val="20"/>
                      <w:szCs w:val="20"/>
                      <w:lang w:val="uk-UA"/>
                    </w:rPr>
                    <w:t xml:space="preserve"> </w:t>
                  </w:r>
                </w:p>
                <w:p w14:paraId="01786175" w14:textId="77777777" w:rsidR="00BA2F2C" w:rsidRPr="00BA2F2C" w:rsidRDefault="00BA2F2C" w:rsidP="00D97991">
                  <w:pPr>
                    <w:outlineLvl w:val="2"/>
                    <w:rPr>
                      <w:rFonts w:asciiTheme="minorHAnsi" w:hAnsiTheme="minorHAnsi" w:cstheme="minorHAnsi"/>
                      <w:bCs/>
                      <w:sz w:val="20"/>
                      <w:szCs w:val="20"/>
                      <w:lang w:val="uk-UA"/>
                    </w:rPr>
                  </w:pPr>
                  <w:r w:rsidRPr="00BA2F2C">
                    <w:rPr>
                      <w:rFonts w:asciiTheme="minorHAnsi" w:hAnsiTheme="minorHAnsi" w:cstheme="minorHAnsi"/>
                      <w:bCs/>
                      <w:sz w:val="20"/>
                      <w:szCs w:val="20"/>
                      <w:lang w:val="uk-UA"/>
                    </w:rPr>
                    <w:t>Електронна адреса та офіційний веб-сайт:</w:t>
                  </w:r>
                </w:p>
                <w:p w14:paraId="023F6BB9" w14:textId="77777777" w:rsidR="00BA2F2C" w:rsidRPr="00BA2F2C" w:rsidRDefault="00000000" w:rsidP="00D97991">
                  <w:pPr>
                    <w:widowControl w:val="0"/>
                    <w:suppressLineNumbers/>
                    <w:suppressAutoHyphens/>
                    <w:rPr>
                      <w:rFonts w:asciiTheme="minorHAnsi" w:hAnsiTheme="minorHAnsi" w:cstheme="minorHAnsi"/>
                      <w:bCs/>
                      <w:sz w:val="20"/>
                      <w:szCs w:val="20"/>
                      <w:u w:val="single"/>
                      <w:lang w:val="uk-UA"/>
                    </w:rPr>
                  </w:pPr>
                  <w:hyperlink w:history="1">
                    <w:r w:rsidR="00BA2F2C" w:rsidRPr="00BA2F2C">
                      <w:rPr>
                        <w:rStyle w:val="af"/>
                        <w:rFonts w:asciiTheme="minorHAnsi" w:hAnsiTheme="minorHAnsi" w:cstheme="minorHAnsi"/>
                        <w:sz w:val="20"/>
                        <w:szCs w:val="20"/>
                        <w:lang w:val="uk-UA"/>
                      </w:rPr>
                      <w:t>http://</w:t>
                    </w:r>
                    <w:r w:rsidR="00BA2F2C" w:rsidRPr="00BA2F2C">
                      <w:rPr>
                        <w:rStyle w:val="af"/>
                        <w:rFonts w:asciiTheme="minorHAnsi" w:hAnsiTheme="minorHAnsi" w:cstheme="minorHAnsi"/>
                        <w:sz w:val="20"/>
                        <w:szCs w:val="20"/>
                        <w:lang w:val="en-US"/>
                      </w:rPr>
                      <w:t>www</w:t>
                    </w:r>
                    <w:r w:rsidR="00BA2F2C" w:rsidRPr="00BA2F2C">
                      <w:rPr>
                        <w:rStyle w:val="af"/>
                        <w:rFonts w:asciiTheme="minorHAnsi" w:hAnsiTheme="minorHAnsi" w:cstheme="minorHAnsi"/>
                        <w:sz w:val="20"/>
                        <w:szCs w:val="20"/>
                        <w:lang w:val="uk-UA"/>
                      </w:rPr>
                      <w:t>.</w:t>
                    </w:r>
                    <w:proofErr w:type="spellStart"/>
                    <w:r w:rsidR="00BA2F2C" w:rsidRPr="00BA2F2C">
                      <w:rPr>
                        <w:rStyle w:val="af"/>
                        <w:rFonts w:asciiTheme="minorHAnsi" w:hAnsiTheme="minorHAnsi" w:cstheme="minorHAnsi"/>
                        <w:sz w:val="20"/>
                        <w:szCs w:val="20"/>
                        <w:lang w:val="en-US"/>
                      </w:rPr>
                      <w:t>dtek</w:t>
                    </w:r>
                    <w:proofErr w:type="spellEnd"/>
                    <w:r w:rsidR="00BA2F2C" w:rsidRPr="00BA2F2C">
                      <w:rPr>
                        <w:rStyle w:val="af"/>
                        <w:rFonts w:asciiTheme="minorHAnsi" w:hAnsiTheme="minorHAnsi" w:cstheme="minorHAnsi"/>
                        <w:sz w:val="20"/>
                        <w:szCs w:val="20"/>
                        <w:lang w:val="uk-UA"/>
                      </w:rPr>
                      <w:t>-</w:t>
                    </w:r>
                    <w:proofErr w:type="spellStart"/>
                    <w:r w:rsidR="00BA2F2C" w:rsidRPr="00BA2F2C">
                      <w:rPr>
                        <w:rStyle w:val="af"/>
                        <w:rFonts w:asciiTheme="minorHAnsi" w:hAnsiTheme="minorHAnsi" w:cstheme="minorHAnsi"/>
                        <w:sz w:val="20"/>
                        <w:szCs w:val="20"/>
                        <w:lang w:val="en-US"/>
                      </w:rPr>
                      <w:t>krem</w:t>
                    </w:r>
                    <w:proofErr w:type="spellEnd"/>
                    <w:r w:rsidR="00BA2F2C" w:rsidRPr="00BA2F2C">
                      <w:rPr>
                        <w:rStyle w:val="af"/>
                        <w:rFonts w:asciiTheme="minorHAnsi" w:hAnsiTheme="minorHAnsi" w:cstheme="minorHAnsi"/>
                        <w:sz w:val="20"/>
                        <w:szCs w:val="20"/>
                        <w:lang w:val="uk-UA"/>
                      </w:rPr>
                      <w:t xml:space="preserve">.com.ua </w:t>
                    </w:r>
                  </w:hyperlink>
                  <w:bookmarkStart w:id="10" w:name="_Toc53494894"/>
                  <w:r w:rsidR="00BA2F2C" w:rsidRPr="00BA2F2C">
                    <w:rPr>
                      <w:rFonts w:asciiTheme="minorHAnsi" w:hAnsiTheme="minorHAnsi" w:cstheme="minorHAnsi"/>
                      <w:bCs/>
                      <w:sz w:val="20"/>
                      <w:szCs w:val="20"/>
                      <w:u w:val="single"/>
                      <w:lang w:val="uk-UA"/>
                    </w:rPr>
                    <w:t xml:space="preserve"> </w:t>
                  </w:r>
                </w:p>
                <w:p w14:paraId="56143DBF" w14:textId="77777777" w:rsidR="00BA2F2C" w:rsidRPr="00BA2F2C" w:rsidRDefault="00BA2F2C" w:rsidP="00D97991">
                  <w:pPr>
                    <w:widowControl w:val="0"/>
                    <w:suppressLineNumbers/>
                    <w:suppressAutoHyphens/>
                    <w:rPr>
                      <w:rFonts w:asciiTheme="minorHAnsi" w:hAnsiTheme="minorHAnsi" w:cstheme="minorHAnsi"/>
                      <w:bCs/>
                      <w:sz w:val="20"/>
                      <w:szCs w:val="20"/>
                      <w:u w:val="single"/>
                      <w:lang w:val="uk-UA"/>
                    </w:rPr>
                  </w:pPr>
                  <w:r w:rsidRPr="00BA2F2C">
                    <w:rPr>
                      <w:rFonts w:asciiTheme="minorHAnsi" w:hAnsiTheme="minorHAnsi" w:cstheme="minorHAnsi"/>
                      <w:bCs/>
                      <w:sz w:val="20"/>
                      <w:szCs w:val="20"/>
                      <w:u w:val="single"/>
                      <w:lang w:val="uk-UA"/>
                    </w:rPr>
                    <w:t>Поточний рахунок для сплати рахунків за послуги з розподілу електричної енергії, за перетікання реактивної електричної енергії та інших платежів:</w:t>
                  </w:r>
                  <w:bookmarkEnd w:id="10"/>
                </w:p>
                <w:p w14:paraId="6191ADCC" w14:textId="77777777" w:rsidR="00BA2F2C" w:rsidRPr="00BA2F2C" w:rsidRDefault="00BA2F2C" w:rsidP="00D97991">
                  <w:pPr>
                    <w:widowControl w:val="0"/>
                    <w:suppressLineNumbers/>
                    <w:suppressAutoHyphens/>
                    <w:rPr>
                      <w:rFonts w:asciiTheme="minorHAnsi" w:hAnsiTheme="minorHAnsi" w:cstheme="minorHAnsi"/>
                      <w:bCs/>
                      <w:i/>
                      <w:sz w:val="20"/>
                      <w:szCs w:val="20"/>
                      <w:u w:val="single"/>
                      <w:lang w:val="uk-UA"/>
                    </w:rPr>
                  </w:pPr>
                  <w:r w:rsidRPr="00BA2F2C">
                    <w:rPr>
                      <w:rFonts w:asciiTheme="minorHAnsi" w:hAnsiTheme="minorHAnsi" w:cstheme="minorHAnsi"/>
                      <w:bCs/>
                      <w:sz w:val="20"/>
                      <w:szCs w:val="20"/>
                    </w:rPr>
                    <w:t xml:space="preserve">АТ "Перший </w:t>
                  </w:r>
                  <w:proofErr w:type="spellStart"/>
                  <w:r w:rsidRPr="00BA2F2C">
                    <w:rPr>
                      <w:rFonts w:asciiTheme="minorHAnsi" w:hAnsiTheme="minorHAnsi" w:cstheme="minorHAnsi"/>
                      <w:bCs/>
                      <w:sz w:val="20"/>
                      <w:szCs w:val="20"/>
                    </w:rPr>
                    <w:t>Український</w:t>
                  </w:r>
                  <w:proofErr w:type="spellEnd"/>
                  <w:r w:rsidRPr="00BA2F2C">
                    <w:rPr>
                      <w:rFonts w:asciiTheme="minorHAnsi" w:hAnsiTheme="minorHAnsi" w:cstheme="minorHAnsi"/>
                      <w:bCs/>
                      <w:sz w:val="20"/>
                      <w:szCs w:val="20"/>
                    </w:rPr>
                    <w:t xml:space="preserve"> </w:t>
                  </w:r>
                  <w:proofErr w:type="spellStart"/>
                  <w:r w:rsidRPr="00BA2F2C">
                    <w:rPr>
                      <w:rFonts w:asciiTheme="minorHAnsi" w:hAnsiTheme="minorHAnsi" w:cstheme="minorHAnsi"/>
                      <w:bCs/>
                      <w:sz w:val="20"/>
                      <w:szCs w:val="20"/>
                    </w:rPr>
                    <w:t>Міжнародний</w:t>
                  </w:r>
                  <w:proofErr w:type="spellEnd"/>
                  <w:r w:rsidRPr="00BA2F2C">
                    <w:rPr>
                      <w:rFonts w:asciiTheme="minorHAnsi" w:hAnsiTheme="minorHAnsi" w:cstheme="minorHAnsi"/>
                      <w:bCs/>
                      <w:sz w:val="20"/>
                      <w:szCs w:val="20"/>
                    </w:rPr>
                    <w:t xml:space="preserve"> Банк",</w:t>
                  </w:r>
                  <w:r w:rsidRPr="00BA2F2C">
                    <w:rPr>
                      <w:rFonts w:asciiTheme="minorHAnsi" w:hAnsiTheme="minorHAnsi" w:cstheme="minorHAnsi"/>
                      <w:bCs/>
                      <w:sz w:val="20"/>
                      <w:szCs w:val="20"/>
                      <w:lang w:val="uk-UA"/>
                    </w:rPr>
                    <w:t xml:space="preserve"> </w:t>
                  </w:r>
                  <w:r w:rsidRPr="00BA2F2C">
                    <w:rPr>
                      <w:rFonts w:asciiTheme="minorHAnsi" w:hAnsiTheme="minorHAnsi" w:cstheme="minorHAnsi"/>
                      <w:bCs/>
                      <w:sz w:val="20"/>
                      <w:szCs w:val="20"/>
                    </w:rPr>
                    <w:t xml:space="preserve">м. </w:t>
                  </w:r>
                  <w:proofErr w:type="spellStart"/>
                  <w:r w:rsidRPr="00BA2F2C">
                    <w:rPr>
                      <w:rFonts w:asciiTheme="minorHAnsi" w:hAnsiTheme="minorHAnsi" w:cstheme="minorHAnsi"/>
                      <w:bCs/>
                      <w:sz w:val="20"/>
                      <w:szCs w:val="20"/>
                    </w:rPr>
                    <w:t>Київ</w:t>
                  </w:r>
                  <w:proofErr w:type="spellEnd"/>
                  <w:r w:rsidRPr="00BA2F2C">
                    <w:rPr>
                      <w:rFonts w:asciiTheme="minorHAnsi" w:hAnsiTheme="minorHAnsi" w:cstheme="minorHAnsi"/>
                      <w:bCs/>
                      <w:sz w:val="20"/>
                      <w:szCs w:val="20"/>
                    </w:rPr>
                    <w:t xml:space="preserve"> </w:t>
                  </w:r>
                  <w:r w:rsidRPr="00BA2F2C">
                    <w:rPr>
                      <w:rFonts w:asciiTheme="minorHAnsi" w:hAnsiTheme="minorHAnsi" w:cstheme="minorHAnsi"/>
                      <w:sz w:val="20"/>
                      <w:szCs w:val="20"/>
                    </w:rPr>
                    <w:br/>
                  </w:r>
                  <w:r w:rsidRPr="00BA2F2C">
                    <w:rPr>
                      <w:rFonts w:asciiTheme="minorHAnsi" w:hAnsiTheme="minorHAnsi" w:cstheme="minorHAnsi"/>
                      <w:bCs/>
                      <w:sz w:val="20"/>
                      <w:szCs w:val="20"/>
                    </w:rPr>
                    <w:t xml:space="preserve">МФО </w:t>
                  </w:r>
                  <w:proofErr w:type="gramStart"/>
                  <w:r w:rsidRPr="00BA2F2C">
                    <w:rPr>
                      <w:rFonts w:asciiTheme="minorHAnsi" w:hAnsiTheme="minorHAnsi" w:cstheme="minorHAnsi"/>
                      <w:bCs/>
                      <w:sz w:val="20"/>
                      <w:szCs w:val="20"/>
                    </w:rPr>
                    <w:t>33485</w:t>
                  </w:r>
                  <w:r w:rsidRPr="00BA2F2C">
                    <w:rPr>
                      <w:rFonts w:asciiTheme="minorHAnsi" w:hAnsiTheme="minorHAnsi" w:cstheme="minorHAnsi"/>
                      <w:bCs/>
                      <w:sz w:val="20"/>
                      <w:szCs w:val="20"/>
                      <w:lang w:val="uk-UA"/>
                    </w:rPr>
                    <w:t>1</w:t>
                  </w:r>
                  <w:r w:rsidRPr="00BA2F2C">
                    <w:rPr>
                      <w:rFonts w:asciiTheme="minorHAnsi" w:hAnsiTheme="minorHAnsi" w:cstheme="minorHAnsi"/>
                      <w:sz w:val="20"/>
                      <w:szCs w:val="20"/>
                    </w:rPr>
                    <w:t xml:space="preserve">  </w:t>
                  </w:r>
                  <w:r w:rsidRPr="00BA2F2C">
                    <w:rPr>
                      <w:rFonts w:asciiTheme="minorHAnsi" w:hAnsiTheme="minorHAnsi" w:cstheme="minorHAnsi"/>
                      <w:bCs/>
                      <w:sz w:val="20"/>
                      <w:szCs w:val="20"/>
                      <w:lang w:val="uk-UA"/>
                    </w:rPr>
                    <w:t>IBAN</w:t>
                  </w:r>
                  <w:proofErr w:type="gramEnd"/>
                  <w:r w:rsidRPr="00BA2F2C">
                    <w:rPr>
                      <w:rFonts w:asciiTheme="minorHAnsi" w:hAnsiTheme="minorHAnsi" w:cstheme="minorHAnsi"/>
                      <w:bCs/>
                      <w:sz w:val="20"/>
                      <w:szCs w:val="20"/>
                      <w:lang w:val="uk-UA"/>
                    </w:rPr>
                    <w:t xml:space="preserve"> UA703348510000000002600383498</w:t>
                  </w:r>
                </w:p>
                <w:p w14:paraId="2B459E29" w14:textId="6AEC6FBD" w:rsidR="00BA2F2C" w:rsidRPr="00D33CC6" w:rsidRDefault="00BA2F2C" w:rsidP="00D97991">
                  <w:pPr>
                    <w:rPr>
                      <w:rFonts w:asciiTheme="minorHAnsi" w:hAnsiTheme="minorHAnsi" w:cstheme="minorHAnsi"/>
                      <w:i/>
                      <w:sz w:val="20"/>
                      <w:szCs w:val="20"/>
                    </w:rPr>
                  </w:pPr>
                  <w:r w:rsidRPr="00BA2F2C">
                    <w:rPr>
                      <w:rFonts w:asciiTheme="minorHAnsi" w:hAnsiTheme="minorHAnsi" w:cstheme="minorHAnsi"/>
                      <w:i/>
                      <w:sz w:val="20"/>
                      <w:szCs w:val="20"/>
                    </w:rPr>
                    <w:t xml:space="preserve">Оператор </w:t>
                  </w:r>
                  <w:proofErr w:type="spellStart"/>
                  <w:r w:rsidRPr="00BA2F2C">
                    <w:rPr>
                      <w:rFonts w:asciiTheme="minorHAnsi" w:hAnsiTheme="minorHAnsi" w:cstheme="minorHAnsi"/>
                      <w:i/>
                      <w:sz w:val="20"/>
                      <w:szCs w:val="20"/>
                    </w:rPr>
                    <w:t>ситеми</w:t>
                  </w:r>
                  <w:proofErr w:type="spellEnd"/>
                  <w:r w:rsidRPr="00BA2F2C">
                    <w:rPr>
                      <w:rFonts w:asciiTheme="minorHAnsi" w:hAnsiTheme="minorHAnsi" w:cstheme="minorHAnsi"/>
                      <w:i/>
                      <w:sz w:val="20"/>
                      <w:szCs w:val="20"/>
                      <w:lang w:val="uk-UA"/>
                    </w:rPr>
                    <w:t xml:space="preserve"> </w:t>
                  </w:r>
                  <w:proofErr w:type="spellStart"/>
                  <w:r w:rsidRPr="00BA2F2C">
                    <w:rPr>
                      <w:rFonts w:asciiTheme="minorHAnsi" w:hAnsiTheme="minorHAnsi" w:cstheme="minorHAnsi"/>
                      <w:i/>
                      <w:sz w:val="20"/>
                      <w:szCs w:val="20"/>
                    </w:rPr>
                    <w:t>розподілу</w:t>
                  </w:r>
                  <w:proofErr w:type="spellEnd"/>
                  <w:r w:rsidRPr="00BA2F2C">
                    <w:rPr>
                      <w:rFonts w:asciiTheme="minorHAnsi" w:hAnsiTheme="minorHAnsi" w:cstheme="minorHAnsi"/>
                      <w:i/>
                      <w:sz w:val="20"/>
                      <w:szCs w:val="20"/>
                    </w:rPr>
                    <w:t xml:space="preserve"> є </w:t>
                  </w:r>
                  <w:proofErr w:type="spellStart"/>
                  <w:r w:rsidRPr="00BA2F2C">
                    <w:rPr>
                      <w:rFonts w:asciiTheme="minorHAnsi" w:hAnsiTheme="minorHAnsi" w:cstheme="minorHAnsi"/>
                      <w:i/>
                      <w:sz w:val="20"/>
                      <w:szCs w:val="20"/>
                    </w:rPr>
                    <w:t>платником</w:t>
                  </w:r>
                  <w:proofErr w:type="spellEnd"/>
                  <w:r w:rsidRPr="00BA2F2C">
                    <w:rPr>
                      <w:rFonts w:asciiTheme="minorHAnsi" w:hAnsiTheme="minorHAnsi" w:cstheme="minorHAnsi"/>
                      <w:i/>
                      <w:sz w:val="20"/>
                      <w:szCs w:val="20"/>
                      <w:lang w:val="uk-UA"/>
                    </w:rPr>
                    <w:t xml:space="preserve"> </w:t>
                  </w:r>
                  <w:proofErr w:type="spellStart"/>
                  <w:r w:rsidRPr="00BA2F2C">
                    <w:rPr>
                      <w:rFonts w:asciiTheme="minorHAnsi" w:hAnsiTheme="minorHAnsi" w:cstheme="minorHAnsi"/>
                      <w:i/>
                      <w:sz w:val="20"/>
                      <w:szCs w:val="20"/>
                    </w:rPr>
                    <w:t>податку</w:t>
                  </w:r>
                  <w:proofErr w:type="spellEnd"/>
                  <w:r w:rsidRPr="00BA2F2C">
                    <w:rPr>
                      <w:rFonts w:asciiTheme="minorHAnsi" w:hAnsiTheme="minorHAnsi" w:cstheme="minorHAnsi"/>
                      <w:i/>
                      <w:sz w:val="20"/>
                      <w:szCs w:val="20"/>
                    </w:rPr>
                    <w:t xml:space="preserve"> на </w:t>
                  </w:r>
                  <w:proofErr w:type="spellStart"/>
                  <w:r w:rsidRPr="00BA2F2C">
                    <w:rPr>
                      <w:rFonts w:asciiTheme="minorHAnsi" w:hAnsiTheme="minorHAnsi" w:cstheme="minorHAnsi"/>
                      <w:i/>
                      <w:sz w:val="20"/>
                      <w:szCs w:val="20"/>
                    </w:rPr>
                    <w:t>прибуток</w:t>
                  </w:r>
                  <w:proofErr w:type="spellEnd"/>
                  <w:r w:rsidRPr="00BA2F2C">
                    <w:rPr>
                      <w:rFonts w:asciiTheme="minorHAnsi" w:hAnsiTheme="minorHAnsi" w:cstheme="minorHAnsi"/>
                      <w:i/>
                      <w:sz w:val="20"/>
                      <w:szCs w:val="20"/>
                    </w:rPr>
                    <w:t xml:space="preserve"> на </w:t>
                  </w:r>
                  <w:proofErr w:type="spellStart"/>
                  <w:r w:rsidRPr="00BA2F2C">
                    <w:rPr>
                      <w:rFonts w:asciiTheme="minorHAnsi" w:hAnsiTheme="minorHAnsi" w:cstheme="minorHAnsi"/>
                      <w:i/>
                      <w:sz w:val="20"/>
                      <w:szCs w:val="20"/>
                    </w:rPr>
                    <w:t>загальних</w:t>
                  </w:r>
                  <w:proofErr w:type="spellEnd"/>
                  <w:r w:rsidRPr="00BA2F2C">
                    <w:rPr>
                      <w:rFonts w:asciiTheme="minorHAnsi" w:hAnsiTheme="minorHAnsi" w:cstheme="minorHAnsi"/>
                      <w:i/>
                      <w:sz w:val="20"/>
                      <w:szCs w:val="20"/>
                      <w:lang w:val="uk-UA"/>
                    </w:rPr>
                    <w:t xml:space="preserve"> </w:t>
                  </w:r>
                  <w:proofErr w:type="spellStart"/>
                  <w:r w:rsidRPr="00BA2F2C">
                    <w:rPr>
                      <w:rFonts w:asciiTheme="minorHAnsi" w:hAnsiTheme="minorHAnsi" w:cstheme="minorHAnsi"/>
                      <w:i/>
                      <w:sz w:val="20"/>
                      <w:szCs w:val="20"/>
                    </w:rPr>
                    <w:t>підставах</w:t>
                  </w:r>
                  <w:proofErr w:type="spellEnd"/>
                  <w:r w:rsidRPr="00BA2F2C">
                    <w:rPr>
                      <w:rFonts w:asciiTheme="minorHAnsi" w:hAnsiTheme="minorHAnsi" w:cstheme="minorHAnsi"/>
                      <w:i/>
                      <w:sz w:val="20"/>
                      <w:szCs w:val="20"/>
                    </w:rPr>
                    <w:t xml:space="preserve">, </w:t>
                  </w:r>
                  <w:proofErr w:type="spellStart"/>
                  <w:r w:rsidRPr="00BA2F2C">
                    <w:rPr>
                      <w:rFonts w:asciiTheme="minorHAnsi" w:hAnsiTheme="minorHAnsi" w:cstheme="minorHAnsi"/>
                      <w:i/>
                      <w:sz w:val="20"/>
                      <w:szCs w:val="20"/>
                    </w:rPr>
                    <w:t>згідно</w:t>
                  </w:r>
                  <w:proofErr w:type="spellEnd"/>
                  <w:r w:rsidRPr="00BA2F2C">
                    <w:rPr>
                      <w:rFonts w:asciiTheme="minorHAnsi" w:hAnsiTheme="minorHAnsi" w:cstheme="minorHAnsi"/>
                      <w:i/>
                      <w:sz w:val="20"/>
                      <w:szCs w:val="20"/>
                      <w:lang w:val="uk-UA"/>
                    </w:rPr>
                    <w:t xml:space="preserve"> </w:t>
                  </w:r>
                  <w:proofErr w:type="spellStart"/>
                  <w:r w:rsidRPr="00BA2F2C">
                    <w:rPr>
                      <w:rFonts w:asciiTheme="minorHAnsi" w:hAnsiTheme="minorHAnsi" w:cstheme="minorHAnsi"/>
                      <w:i/>
                      <w:sz w:val="20"/>
                      <w:szCs w:val="20"/>
                    </w:rPr>
                    <w:t>діючого</w:t>
                  </w:r>
                  <w:proofErr w:type="spellEnd"/>
                  <w:r w:rsidRPr="00BA2F2C">
                    <w:rPr>
                      <w:rFonts w:asciiTheme="minorHAnsi" w:hAnsiTheme="minorHAnsi" w:cstheme="minorHAnsi"/>
                      <w:i/>
                      <w:sz w:val="20"/>
                      <w:szCs w:val="20"/>
                      <w:lang w:val="uk-UA"/>
                    </w:rPr>
                    <w:t xml:space="preserve"> </w:t>
                  </w:r>
                  <w:proofErr w:type="spellStart"/>
                  <w:r w:rsidRPr="00BA2F2C">
                    <w:rPr>
                      <w:rFonts w:asciiTheme="minorHAnsi" w:hAnsiTheme="minorHAnsi" w:cstheme="minorHAnsi"/>
                      <w:i/>
                      <w:sz w:val="20"/>
                      <w:szCs w:val="20"/>
                    </w:rPr>
                    <w:t>законодавства</w:t>
                  </w:r>
                  <w:proofErr w:type="spellEnd"/>
                  <w:r w:rsidRPr="00BA2F2C">
                    <w:rPr>
                      <w:rFonts w:asciiTheme="minorHAnsi" w:hAnsiTheme="minorHAnsi" w:cstheme="minorHAnsi"/>
                      <w:i/>
                      <w:sz w:val="20"/>
                      <w:szCs w:val="20"/>
                      <w:lang w:val="uk-UA"/>
                    </w:rPr>
                    <w:t xml:space="preserve"> </w:t>
                  </w:r>
                  <w:proofErr w:type="spellStart"/>
                  <w:r w:rsidRPr="00BA2F2C">
                    <w:rPr>
                      <w:rFonts w:asciiTheme="minorHAnsi" w:hAnsiTheme="minorHAnsi" w:cstheme="minorHAnsi"/>
                      <w:i/>
                      <w:sz w:val="20"/>
                      <w:szCs w:val="20"/>
                    </w:rPr>
                    <w:t>України</w:t>
                  </w:r>
                  <w:proofErr w:type="spellEnd"/>
                </w:p>
              </w:tc>
              <w:tc>
                <w:tcPr>
                  <w:tcW w:w="4896" w:type="dxa"/>
                  <w:shd w:val="clear" w:color="auto" w:fill="auto"/>
                </w:tcPr>
                <w:p w14:paraId="28D15693" w14:textId="77777777" w:rsidR="00BA2F2C" w:rsidRPr="00BA2F2C" w:rsidRDefault="00BA2F2C" w:rsidP="00D97991">
                  <w:pPr>
                    <w:rPr>
                      <w:rFonts w:asciiTheme="minorHAnsi" w:hAnsiTheme="minorHAnsi" w:cstheme="minorHAnsi"/>
                      <w:b/>
                      <w:sz w:val="20"/>
                      <w:szCs w:val="20"/>
                      <w:lang w:val="uk-UA"/>
                    </w:rPr>
                  </w:pPr>
                  <w:r w:rsidRPr="00BA2F2C">
                    <w:rPr>
                      <w:rFonts w:asciiTheme="minorHAnsi" w:hAnsiTheme="minorHAnsi" w:cstheme="minorHAnsi"/>
                      <w:b/>
                      <w:sz w:val="20"/>
                      <w:szCs w:val="20"/>
                      <w:lang w:val="uk-UA"/>
                    </w:rPr>
                    <w:t>Споживач/Замовник:</w:t>
                  </w:r>
                </w:p>
              </w:tc>
            </w:tr>
            <w:tr w:rsidR="00BA2F2C" w:rsidRPr="00BA2F2C" w14:paraId="63904671" w14:textId="77777777" w:rsidTr="00D97991">
              <w:tblPrEx>
                <w:tblLook w:val="04A0" w:firstRow="1" w:lastRow="0" w:firstColumn="1" w:lastColumn="0" w:noHBand="0" w:noVBand="1"/>
              </w:tblPrEx>
              <w:tc>
                <w:tcPr>
                  <w:tcW w:w="5070" w:type="dxa"/>
                  <w:vMerge/>
                </w:tcPr>
                <w:p w14:paraId="63E34325" w14:textId="77777777" w:rsidR="00BA2F2C" w:rsidRPr="00BA2F2C" w:rsidRDefault="00BA2F2C" w:rsidP="00D97991">
                  <w:pPr>
                    <w:rPr>
                      <w:rFonts w:asciiTheme="minorHAnsi" w:hAnsiTheme="minorHAnsi" w:cstheme="minorHAnsi"/>
                      <w:bCs/>
                      <w:sz w:val="20"/>
                      <w:szCs w:val="20"/>
                      <w:lang w:val="uk-UA"/>
                    </w:rPr>
                  </w:pPr>
                </w:p>
              </w:tc>
              <w:tc>
                <w:tcPr>
                  <w:tcW w:w="4896" w:type="dxa"/>
                </w:tcPr>
                <w:p w14:paraId="2093DCF4" w14:textId="77777777" w:rsidR="00BA2F2C" w:rsidRPr="00BA2F2C" w:rsidRDefault="00BA2F2C" w:rsidP="00D97991">
                  <w:pPr>
                    <w:spacing w:before="100" w:beforeAutospacing="1" w:after="100" w:afterAutospacing="1"/>
                    <w:jc w:val="center"/>
                    <w:outlineLvl w:val="2"/>
                    <w:rPr>
                      <w:rFonts w:asciiTheme="minorHAnsi" w:hAnsiTheme="minorHAnsi" w:cstheme="minorHAnsi"/>
                      <w:b/>
                      <w:bCs/>
                      <w:sz w:val="20"/>
                      <w:szCs w:val="20"/>
                      <w:lang w:val="uk-UA"/>
                    </w:rPr>
                  </w:pPr>
                </w:p>
              </w:tc>
            </w:tr>
            <w:tr w:rsidR="00BA2F2C" w:rsidRPr="00BA2F2C" w14:paraId="5524F89C" w14:textId="77777777" w:rsidTr="00D97991">
              <w:tblPrEx>
                <w:tblLook w:val="04A0" w:firstRow="1" w:lastRow="0" w:firstColumn="1" w:lastColumn="0" w:noHBand="0" w:noVBand="1"/>
              </w:tblPrEx>
              <w:tc>
                <w:tcPr>
                  <w:tcW w:w="5070" w:type="dxa"/>
                  <w:vMerge/>
                </w:tcPr>
                <w:p w14:paraId="30EB5A08" w14:textId="77777777" w:rsidR="00BA2F2C" w:rsidRPr="00BA2F2C" w:rsidRDefault="00BA2F2C" w:rsidP="00D97991">
                  <w:pPr>
                    <w:rPr>
                      <w:rFonts w:asciiTheme="minorHAnsi" w:hAnsiTheme="minorHAnsi" w:cstheme="minorHAnsi"/>
                      <w:color w:val="000000"/>
                      <w:sz w:val="20"/>
                      <w:szCs w:val="20"/>
                      <w:lang w:val="uk-UA"/>
                    </w:rPr>
                  </w:pPr>
                </w:p>
              </w:tc>
              <w:tc>
                <w:tcPr>
                  <w:tcW w:w="4896" w:type="dxa"/>
                </w:tcPr>
                <w:p w14:paraId="4FE9BDD8" w14:textId="77777777" w:rsidR="00BA2F2C" w:rsidRPr="00BA2F2C" w:rsidRDefault="00BA2F2C" w:rsidP="00D97991">
                  <w:pPr>
                    <w:outlineLvl w:val="2"/>
                    <w:rPr>
                      <w:rFonts w:asciiTheme="minorHAnsi" w:hAnsiTheme="minorHAnsi" w:cstheme="minorHAnsi"/>
                      <w:bCs/>
                      <w:sz w:val="20"/>
                      <w:szCs w:val="20"/>
                      <w:lang w:val="uk-UA"/>
                    </w:rPr>
                  </w:pPr>
                  <w:bookmarkStart w:id="11" w:name="_Toc53494885"/>
                  <w:r w:rsidRPr="00BA2F2C">
                    <w:rPr>
                      <w:rFonts w:asciiTheme="minorHAnsi" w:hAnsiTheme="minorHAnsi" w:cstheme="minorHAnsi"/>
                      <w:bCs/>
                      <w:sz w:val="20"/>
                      <w:szCs w:val="20"/>
                      <w:lang w:val="uk-UA"/>
                    </w:rPr>
                    <w:t>Адреса: _______________________________</w:t>
                  </w:r>
                  <w:bookmarkEnd w:id="11"/>
                </w:p>
              </w:tc>
            </w:tr>
            <w:tr w:rsidR="00BA2F2C" w:rsidRPr="00BA2F2C" w14:paraId="39BDC934" w14:textId="77777777" w:rsidTr="00D97991">
              <w:tblPrEx>
                <w:tblLook w:val="04A0" w:firstRow="1" w:lastRow="0" w:firstColumn="1" w:lastColumn="0" w:noHBand="0" w:noVBand="1"/>
              </w:tblPrEx>
              <w:tc>
                <w:tcPr>
                  <w:tcW w:w="5070" w:type="dxa"/>
                  <w:vMerge/>
                </w:tcPr>
                <w:p w14:paraId="06625D28" w14:textId="77777777" w:rsidR="00BA2F2C" w:rsidRPr="00BA2F2C" w:rsidRDefault="00BA2F2C" w:rsidP="00D97991">
                  <w:pPr>
                    <w:rPr>
                      <w:rFonts w:asciiTheme="minorHAnsi" w:hAnsiTheme="minorHAnsi" w:cstheme="minorHAnsi"/>
                      <w:bCs/>
                      <w:sz w:val="20"/>
                      <w:szCs w:val="20"/>
                      <w:lang w:val="uk-UA"/>
                    </w:rPr>
                  </w:pPr>
                </w:p>
              </w:tc>
              <w:tc>
                <w:tcPr>
                  <w:tcW w:w="4896" w:type="dxa"/>
                </w:tcPr>
                <w:p w14:paraId="069C6AE7"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bookmarkStart w:id="12" w:name="_Toc53494887"/>
                  <w:r w:rsidRPr="00BA2F2C">
                    <w:rPr>
                      <w:rFonts w:asciiTheme="minorHAnsi" w:hAnsiTheme="minorHAnsi" w:cstheme="minorHAnsi"/>
                      <w:bCs/>
                      <w:sz w:val="20"/>
                      <w:szCs w:val="20"/>
                      <w:lang w:val="uk-UA"/>
                    </w:rPr>
                    <w:t>Код ЄДРПОУ __________________________</w:t>
                  </w:r>
                  <w:bookmarkEnd w:id="12"/>
                </w:p>
              </w:tc>
            </w:tr>
            <w:tr w:rsidR="00BA2F2C" w:rsidRPr="00BA2F2C" w14:paraId="7BBDA8FE" w14:textId="77777777" w:rsidTr="00D97991">
              <w:tblPrEx>
                <w:tblLook w:val="04A0" w:firstRow="1" w:lastRow="0" w:firstColumn="1" w:lastColumn="0" w:noHBand="0" w:noVBand="1"/>
              </w:tblPrEx>
              <w:tc>
                <w:tcPr>
                  <w:tcW w:w="5070" w:type="dxa"/>
                  <w:vMerge/>
                </w:tcPr>
                <w:p w14:paraId="40DCACF4" w14:textId="77777777" w:rsidR="00BA2F2C" w:rsidRPr="00BA2F2C" w:rsidRDefault="00BA2F2C" w:rsidP="00D97991">
                  <w:pPr>
                    <w:rPr>
                      <w:rFonts w:asciiTheme="minorHAnsi" w:hAnsiTheme="minorHAnsi" w:cstheme="minorHAnsi"/>
                      <w:bCs/>
                      <w:sz w:val="20"/>
                      <w:szCs w:val="20"/>
                      <w:lang w:val="uk-UA"/>
                    </w:rPr>
                  </w:pPr>
                </w:p>
              </w:tc>
              <w:tc>
                <w:tcPr>
                  <w:tcW w:w="4896" w:type="dxa"/>
                </w:tcPr>
                <w:p w14:paraId="6CE3D70B"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p>
              </w:tc>
            </w:tr>
            <w:tr w:rsidR="00BA2F2C" w:rsidRPr="00BA2F2C" w14:paraId="779487F8" w14:textId="77777777" w:rsidTr="00D97991">
              <w:tblPrEx>
                <w:tblLook w:val="04A0" w:firstRow="1" w:lastRow="0" w:firstColumn="1" w:lastColumn="0" w:noHBand="0" w:noVBand="1"/>
              </w:tblPrEx>
              <w:tc>
                <w:tcPr>
                  <w:tcW w:w="5070" w:type="dxa"/>
                  <w:vMerge/>
                </w:tcPr>
                <w:p w14:paraId="36091CF9" w14:textId="77777777" w:rsidR="00BA2F2C" w:rsidRPr="00BA2F2C" w:rsidRDefault="00BA2F2C" w:rsidP="00D97991">
                  <w:pPr>
                    <w:rPr>
                      <w:rFonts w:asciiTheme="minorHAnsi" w:hAnsiTheme="minorHAnsi" w:cstheme="minorHAnsi"/>
                      <w:bCs/>
                      <w:sz w:val="20"/>
                      <w:szCs w:val="20"/>
                      <w:lang w:val="uk-UA"/>
                    </w:rPr>
                  </w:pPr>
                </w:p>
              </w:tc>
              <w:tc>
                <w:tcPr>
                  <w:tcW w:w="4896" w:type="dxa"/>
                </w:tcPr>
                <w:p w14:paraId="16A94A4F"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bookmarkStart w:id="13" w:name="_Toc53494890"/>
                  <w:r w:rsidRPr="00BA2F2C">
                    <w:rPr>
                      <w:rFonts w:asciiTheme="minorHAnsi" w:hAnsiTheme="minorHAnsi" w:cstheme="minorHAnsi"/>
                      <w:bCs/>
                      <w:sz w:val="20"/>
                      <w:szCs w:val="20"/>
                      <w:lang w:val="uk-UA"/>
                    </w:rPr>
                    <w:t>Телефон: ______________________________</w:t>
                  </w:r>
                  <w:bookmarkEnd w:id="13"/>
                </w:p>
              </w:tc>
            </w:tr>
            <w:tr w:rsidR="00BA2F2C" w:rsidRPr="00BA2F2C" w14:paraId="2D489B94" w14:textId="77777777" w:rsidTr="00D97991">
              <w:tblPrEx>
                <w:tblLook w:val="04A0" w:firstRow="1" w:lastRow="0" w:firstColumn="1" w:lastColumn="0" w:noHBand="0" w:noVBand="1"/>
              </w:tblPrEx>
              <w:tc>
                <w:tcPr>
                  <w:tcW w:w="5070" w:type="dxa"/>
                  <w:vMerge/>
                </w:tcPr>
                <w:p w14:paraId="18313C0B" w14:textId="77777777" w:rsidR="00BA2F2C" w:rsidRPr="00BA2F2C" w:rsidRDefault="00BA2F2C" w:rsidP="00D97991">
                  <w:pPr>
                    <w:rPr>
                      <w:rFonts w:asciiTheme="minorHAnsi" w:hAnsiTheme="minorHAnsi" w:cstheme="minorHAnsi"/>
                      <w:bCs/>
                      <w:sz w:val="20"/>
                      <w:szCs w:val="20"/>
                      <w:lang w:val="uk-UA"/>
                    </w:rPr>
                  </w:pPr>
                </w:p>
              </w:tc>
              <w:tc>
                <w:tcPr>
                  <w:tcW w:w="4896" w:type="dxa"/>
                </w:tcPr>
                <w:p w14:paraId="33D92AB8"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bookmarkStart w:id="14" w:name="_Toc53494893"/>
                  <w:r w:rsidRPr="00BA2F2C">
                    <w:rPr>
                      <w:rFonts w:asciiTheme="minorHAnsi" w:hAnsiTheme="minorHAnsi" w:cstheme="minorHAnsi"/>
                      <w:bCs/>
                      <w:sz w:val="20"/>
                      <w:szCs w:val="20"/>
                      <w:lang w:val="uk-UA"/>
                    </w:rPr>
                    <w:t xml:space="preserve">Електронна адреса: </w:t>
                  </w:r>
                  <w:hyperlink r:id="rId13" w:history="1">
                    <w:r w:rsidRPr="00BA2F2C">
                      <w:rPr>
                        <w:rFonts w:asciiTheme="minorHAnsi" w:hAnsiTheme="minorHAnsi" w:cstheme="minorHAnsi"/>
                        <w:bCs/>
                        <w:sz w:val="20"/>
                        <w:szCs w:val="20"/>
                        <w:lang w:val="uk-UA"/>
                      </w:rPr>
                      <w:t>______________________</w:t>
                    </w:r>
                    <w:bookmarkEnd w:id="14"/>
                  </w:hyperlink>
                </w:p>
              </w:tc>
            </w:tr>
            <w:tr w:rsidR="00BA2F2C" w:rsidRPr="00BA2F2C" w14:paraId="521CCD8D" w14:textId="77777777" w:rsidTr="00D97991">
              <w:tblPrEx>
                <w:tblLook w:val="04A0" w:firstRow="1" w:lastRow="0" w:firstColumn="1" w:lastColumn="0" w:noHBand="0" w:noVBand="1"/>
              </w:tblPrEx>
              <w:tc>
                <w:tcPr>
                  <w:tcW w:w="5070" w:type="dxa"/>
                  <w:vMerge/>
                </w:tcPr>
                <w:p w14:paraId="55854239" w14:textId="77777777" w:rsidR="00BA2F2C" w:rsidRPr="00BA2F2C" w:rsidRDefault="00BA2F2C" w:rsidP="00D97991">
                  <w:pPr>
                    <w:rPr>
                      <w:rFonts w:asciiTheme="minorHAnsi" w:hAnsiTheme="minorHAnsi" w:cstheme="minorHAnsi"/>
                      <w:bCs/>
                      <w:sz w:val="20"/>
                      <w:szCs w:val="20"/>
                      <w:lang w:val="uk-UA"/>
                    </w:rPr>
                  </w:pPr>
                </w:p>
              </w:tc>
              <w:tc>
                <w:tcPr>
                  <w:tcW w:w="4896" w:type="dxa"/>
                </w:tcPr>
                <w:p w14:paraId="744A6D27"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bookmarkStart w:id="15" w:name="_Toc53494895"/>
                  <w:r w:rsidRPr="00BA2F2C">
                    <w:rPr>
                      <w:rFonts w:asciiTheme="minorHAnsi" w:hAnsiTheme="minorHAnsi" w:cstheme="minorHAnsi"/>
                      <w:bCs/>
                      <w:sz w:val="20"/>
                      <w:szCs w:val="20"/>
                      <w:lang w:val="uk-UA"/>
                    </w:rPr>
                    <w:t xml:space="preserve">Поточний рахунок:  №UA________________________________             </w:t>
                  </w:r>
                </w:p>
                <w:p w14:paraId="664A7950"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r w:rsidRPr="00BA2F2C">
                    <w:rPr>
                      <w:rFonts w:asciiTheme="minorHAnsi" w:hAnsiTheme="minorHAnsi" w:cstheme="minorHAnsi"/>
                      <w:bCs/>
                      <w:sz w:val="20"/>
                      <w:szCs w:val="20"/>
                      <w:lang w:val="uk-UA"/>
                    </w:rPr>
                    <w:t xml:space="preserve"> в ДКСУ м. ___________________________</w:t>
                  </w:r>
                  <w:bookmarkEnd w:id="15"/>
                  <w:r w:rsidRPr="00BA2F2C">
                    <w:rPr>
                      <w:rFonts w:asciiTheme="minorHAnsi" w:hAnsiTheme="minorHAnsi" w:cstheme="minorHAnsi"/>
                      <w:bCs/>
                      <w:sz w:val="20"/>
                      <w:szCs w:val="20"/>
                      <w:lang w:val="uk-UA"/>
                    </w:rPr>
                    <w:t xml:space="preserve"> </w:t>
                  </w:r>
                </w:p>
              </w:tc>
            </w:tr>
            <w:tr w:rsidR="00BA2F2C" w:rsidRPr="00BA2F2C" w14:paraId="1BFD9393" w14:textId="77777777" w:rsidTr="00D97991">
              <w:tblPrEx>
                <w:tblLook w:val="04A0" w:firstRow="1" w:lastRow="0" w:firstColumn="1" w:lastColumn="0" w:noHBand="0" w:noVBand="1"/>
              </w:tblPrEx>
              <w:tc>
                <w:tcPr>
                  <w:tcW w:w="5070" w:type="dxa"/>
                  <w:vMerge/>
                </w:tcPr>
                <w:p w14:paraId="36066BBF" w14:textId="77777777" w:rsidR="00BA2F2C" w:rsidRPr="00BA2F2C" w:rsidRDefault="00BA2F2C" w:rsidP="00D97991">
                  <w:pPr>
                    <w:rPr>
                      <w:rFonts w:asciiTheme="minorHAnsi" w:hAnsiTheme="minorHAnsi" w:cstheme="minorHAnsi"/>
                      <w:bCs/>
                      <w:sz w:val="20"/>
                      <w:szCs w:val="20"/>
                      <w:lang w:val="uk-UA"/>
                    </w:rPr>
                  </w:pPr>
                </w:p>
              </w:tc>
              <w:tc>
                <w:tcPr>
                  <w:tcW w:w="4896" w:type="dxa"/>
                </w:tcPr>
                <w:p w14:paraId="2F6049D7" w14:textId="77777777" w:rsidR="00BA2F2C" w:rsidRPr="00BA2F2C" w:rsidRDefault="00BA2F2C" w:rsidP="00D97991">
                  <w:pPr>
                    <w:spacing w:before="100" w:beforeAutospacing="1" w:after="100" w:afterAutospacing="1"/>
                    <w:jc w:val="center"/>
                    <w:outlineLvl w:val="2"/>
                    <w:rPr>
                      <w:rFonts w:asciiTheme="minorHAnsi" w:hAnsiTheme="minorHAnsi" w:cstheme="minorHAnsi"/>
                      <w:bCs/>
                      <w:sz w:val="20"/>
                      <w:szCs w:val="20"/>
                      <w:lang w:val="uk-UA"/>
                    </w:rPr>
                  </w:pPr>
                </w:p>
              </w:tc>
            </w:tr>
            <w:tr w:rsidR="00BA2F2C" w:rsidRPr="00BA2F2C" w14:paraId="2D1A2534" w14:textId="77777777" w:rsidTr="00D97991">
              <w:tblPrEx>
                <w:tblLook w:val="04A0" w:firstRow="1" w:lastRow="0" w:firstColumn="1" w:lastColumn="0" w:noHBand="0" w:noVBand="1"/>
              </w:tblPrEx>
              <w:tc>
                <w:tcPr>
                  <w:tcW w:w="5070" w:type="dxa"/>
                  <w:vMerge/>
                </w:tcPr>
                <w:p w14:paraId="6A133967" w14:textId="77777777" w:rsidR="00BA2F2C" w:rsidRPr="00BA2F2C" w:rsidRDefault="00BA2F2C" w:rsidP="00D97991">
                  <w:pPr>
                    <w:rPr>
                      <w:rFonts w:asciiTheme="minorHAnsi" w:hAnsiTheme="minorHAnsi" w:cstheme="minorHAnsi"/>
                      <w:bCs/>
                      <w:sz w:val="20"/>
                      <w:szCs w:val="20"/>
                      <w:lang w:val="uk-UA"/>
                    </w:rPr>
                  </w:pPr>
                </w:p>
              </w:tc>
              <w:tc>
                <w:tcPr>
                  <w:tcW w:w="4896" w:type="dxa"/>
                </w:tcPr>
                <w:p w14:paraId="7E8E1DCC"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bookmarkStart w:id="16" w:name="_Toc53494897"/>
                  <w:r w:rsidRPr="00BA2F2C">
                    <w:rPr>
                      <w:rFonts w:asciiTheme="minorHAnsi" w:hAnsiTheme="minorHAnsi" w:cstheme="minorHAnsi"/>
                      <w:bCs/>
                      <w:sz w:val="20"/>
                      <w:szCs w:val="20"/>
                      <w:lang w:val="uk-UA"/>
                    </w:rPr>
                    <w:t>Джерело фінансування__________________</w:t>
                  </w:r>
                  <w:bookmarkEnd w:id="16"/>
                </w:p>
              </w:tc>
            </w:tr>
            <w:tr w:rsidR="00BA2F2C" w:rsidRPr="00BA2F2C" w14:paraId="20E9B907" w14:textId="77777777" w:rsidTr="00D97991">
              <w:tblPrEx>
                <w:tblLook w:val="04A0" w:firstRow="1" w:lastRow="0" w:firstColumn="1" w:lastColumn="0" w:noHBand="0" w:noVBand="1"/>
              </w:tblPrEx>
              <w:tc>
                <w:tcPr>
                  <w:tcW w:w="5070" w:type="dxa"/>
                  <w:vMerge/>
                </w:tcPr>
                <w:p w14:paraId="5F120CBD" w14:textId="77777777" w:rsidR="00BA2F2C" w:rsidRPr="00BA2F2C" w:rsidRDefault="00BA2F2C" w:rsidP="00D97991">
                  <w:pPr>
                    <w:rPr>
                      <w:rFonts w:asciiTheme="minorHAnsi" w:hAnsiTheme="minorHAnsi" w:cstheme="minorHAnsi"/>
                      <w:i/>
                      <w:sz w:val="20"/>
                      <w:szCs w:val="20"/>
                      <w:lang w:val="uk-UA"/>
                    </w:rPr>
                  </w:pPr>
                </w:p>
              </w:tc>
              <w:tc>
                <w:tcPr>
                  <w:tcW w:w="4896" w:type="dxa"/>
                </w:tcPr>
                <w:p w14:paraId="527F8820" w14:textId="77777777" w:rsidR="00BA2F2C" w:rsidRPr="00BA2F2C" w:rsidRDefault="00BA2F2C" w:rsidP="00D97991">
                  <w:pPr>
                    <w:jc w:val="both"/>
                    <w:outlineLvl w:val="2"/>
                    <w:rPr>
                      <w:rFonts w:asciiTheme="minorHAnsi" w:hAnsiTheme="minorHAnsi" w:cstheme="minorHAnsi"/>
                      <w:bCs/>
                      <w:i/>
                      <w:sz w:val="20"/>
                      <w:szCs w:val="20"/>
                      <w:lang w:val="uk-UA"/>
                    </w:rPr>
                  </w:pPr>
                  <w:bookmarkStart w:id="17" w:name="_Toc53494900"/>
                  <w:r w:rsidRPr="00BA2F2C">
                    <w:rPr>
                      <w:rFonts w:asciiTheme="minorHAnsi" w:hAnsiTheme="minorHAnsi" w:cstheme="minorHAnsi"/>
                      <w:bCs/>
                      <w:i/>
                      <w:sz w:val="20"/>
                      <w:szCs w:val="20"/>
                      <w:lang w:val="uk-UA"/>
                    </w:rPr>
                    <w:t>____________________________________</w:t>
                  </w:r>
                  <w:bookmarkEnd w:id="17"/>
                </w:p>
                <w:p w14:paraId="019608D3" w14:textId="77777777" w:rsidR="00BA2F2C" w:rsidRPr="00BA2F2C" w:rsidRDefault="00BA2F2C" w:rsidP="00D97991">
                  <w:pPr>
                    <w:jc w:val="both"/>
                    <w:outlineLvl w:val="2"/>
                    <w:rPr>
                      <w:rFonts w:asciiTheme="minorHAnsi" w:hAnsiTheme="minorHAnsi" w:cstheme="minorHAnsi"/>
                      <w:bCs/>
                      <w:i/>
                      <w:sz w:val="20"/>
                      <w:szCs w:val="20"/>
                      <w:lang w:val="uk-UA"/>
                    </w:rPr>
                  </w:pPr>
                  <w:r w:rsidRPr="00BA2F2C">
                    <w:rPr>
                      <w:rFonts w:asciiTheme="minorHAnsi" w:hAnsiTheme="minorHAnsi" w:cstheme="minorHAnsi"/>
                      <w:bCs/>
                      <w:i/>
                      <w:sz w:val="20"/>
                      <w:szCs w:val="20"/>
                      <w:lang w:val="uk-UA"/>
                    </w:rPr>
                    <w:t xml:space="preserve">                         </w:t>
                  </w:r>
                  <w:bookmarkStart w:id="18" w:name="_Toc53494901"/>
                  <w:r w:rsidRPr="00BA2F2C">
                    <w:rPr>
                      <w:rFonts w:asciiTheme="minorHAnsi" w:hAnsiTheme="minorHAnsi" w:cstheme="minorHAnsi"/>
                      <w:bCs/>
                      <w:i/>
                      <w:sz w:val="20"/>
                      <w:szCs w:val="20"/>
                      <w:lang w:val="uk-UA"/>
                    </w:rPr>
                    <w:t>(вказати)</w:t>
                  </w:r>
                  <w:bookmarkEnd w:id="18"/>
                </w:p>
                <w:p w14:paraId="73DD27EB" w14:textId="77777777" w:rsidR="00BA2F2C" w:rsidRPr="00BA2F2C" w:rsidRDefault="00BA2F2C" w:rsidP="00D97991">
                  <w:pPr>
                    <w:rPr>
                      <w:rFonts w:asciiTheme="minorHAnsi" w:hAnsiTheme="minorHAnsi" w:cstheme="minorHAnsi"/>
                      <w:bCs/>
                      <w:i/>
                      <w:sz w:val="20"/>
                      <w:szCs w:val="20"/>
                      <w:lang w:val="uk-UA"/>
                    </w:rPr>
                  </w:pPr>
                </w:p>
                <w:p w14:paraId="06515517" w14:textId="77777777" w:rsidR="00BA2F2C" w:rsidRPr="00BA2F2C" w:rsidRDefault="00BA2F2C" w:rsidP="00D97991">
                  <w:pPr>
                    <w:rPr>
                      <w:rFonts w:asciiTheme="minorHAnsi" w:hAnsiTheme="minorHAnsi" w:cstheme="minorHAnsi"/>
                      <w:bCs/>
                      <w:i/>
                      <w:sz w:val="20"/>
                      <w:szCs w:val="20"/>
                      <w:lang w:val="uk-UA"/>
                    </w:rPr>
                  </w:pPr>
                </w:p>
                <w:p w14:paraId="793A15F7" w14:textId="77777777" w:rsidR="00BA2F2C" w:rsidRPr="00BA2F2C" w:rsidRDefault="00BA2F2C" w:rsidP="00D97991">
                  <w:pPr>
                    <w:rPr>
                      <w:rFonts w:asciiTheme="minorHAnsi" w:hAnsiTheme="minorHAnsi" w:cstheme="minorHAnsi"/>
                      <w:bCs/>
                      <w:i/>
                      <w:sz w:val="20"/>
                      <w:szCs w:val="20"/>
                      <w:lang w:val="uk-UA"/>
                    </w:rPr>
                  </w:pPr>
                </w:p>
                <w:p w14:paraId="446990ED" w14:textId="77777777" w:rsidR="00BA2F2C" w:rsidRPr="00BA2F2C" w:rsidRDefault="00BA2F2C" w:rsidP="00D97991">
                  <w:pPr>
                    <w:rPr>
                      <w:rFonts w:asciiTheme="minorHAnsi" w:hAnsiTheme="minorHAnsi" w:cstheme="minorHAnsi"/>
                      <w:bCs/>
                      <w:i/>
                      <w:sz w:val="20"/>
                      <w:szCs w:val="20"/>
                      <w:lang w:val="uk-UA"/>
                    </w:rPr>
                  </w:pPr>
                </w:p>
              </w:tc>
            </w:tr>
          </w:tbl>
          <w:p w14:paraId="416C0EB8" w14:textId="77777777" w:rsidR="00BA2F2C" w:rsidRPr="00BA2F2C" w:rsidRDefault="00BA2F2C" w:rsidP="00D97991">
            <w:pPr>
              <w:rPr>
                <w:rFonts w:asciiTheme="minorHAnsi" w:hAnsiTheme="minorHAnsi" w:cstheme="minorHAnsi"/>
                <w:sz w:val="20"/>
                <w:szCs w:val="20"/>
                <w:lang w:val="uk-UA"/>
              </w:rPr>
            </w:pPr>
          </w:p>
        </w:tc>
        <w:tc>
          <w:tcPr>
            <w:tcW w:w="4896" w:type="dxa"/>
            <w:shd w:val="clear" w:color="auto" w:fill="auto"/>
          </w:tcPr>
          <w:p w14:paraId="697D8621" w14:textId="77777777" w:rsidR="00BA2F2C" w:rsidRPr="00BA2F2C" w:rsidRDefault="00BA2F2C" w:rsidP="00D97991">
            <w:pPr>
              <w:rPr>
                <w:rFonts w:asciiTheme="minorHAnsi" w:hAnsiTheme="minorHAnsi" w:cstheme="minorHAnsi"/>
                <w:b/>
                <w:sz w:val="20"/>
                <w:szCs w:val="20"/>
                <w:lang w:val="uk-UA"/>
              </w:rPr>
            </w:pPr>
          </w:p>
        </w:tc>
      </w:tr>
      <w:tr w:rsidR="00BA2F2C" w:rsidRPr="00BA2F2C" w14:paraId="05A71B8C" w14:textId="77777777" w:rsidTr="00D97991">
        <w:tblPrEx>
          <w:tblLook w:val="04A0" w:firstRow="1" w:lastRow="0" w:firstColumn="1" w:lastColumn="0" w:noHBand="0" w:noVBand="1"/>
        </w:tblPrEx>
        <w:tc>
          <w:tcPr>
            <w:tcW w:w="5070" w:type="dxa"/>
            <w:vMerge/>
          </w:tcPr>
          <w:p w14:paraId="0F136240" w14:textId="77777777" w:rsidR="00BA2F2C" w:rsidRPr="00BA2F2C" w:rsidRDefault="00BA2F2C" w:rsidP="00D97991">
            <w:pPr>
              <w:rPr>
                <w:rFonts w:asciiTheme="minorHAnsi" w:hAnsiTheme="minorHAnsi" w:cstheme="minorHAnsi"/>
                <w:bCs/>
                <w:sz w:val="20"/>
                <w:szCs w:val="20"/>
                <w:lang w:val="uk-UA"/>
              </w:rPr>
            </w:pPr>
          </w:p>
        </w:tc>
        <w:tc>
          <w:tcPr>
            <w:tcW w:w="4896" w:type="dxa"/>
          </w:tcPr>
          <w:p w14:paraId="75ACEA58" w14:textId="77777777" w:rsidR="00BA2F2C" w:rsidRPr="00BA2F2C" w:rsidRDefault="00BA2F2C" w:rsidP="00D97991">
            <w:pPr>
              <w:spacing w:before="100" w:beforeAutospacing="1" w:after="100" w:afterAutospacing="1"/>
              <w:jc w:val="center"/>
              <w:outlineLvl w:val="2"/>
              <w:rPr>
                <w:rFonts w:asciiTheme="minorHAnsi" w:hAnsiTheme="minorHAnsi" w:cstheme="minorHAnsi"/>
                <w:b/>
                <w:bCs/>
                <w:sz w:val="20"/>
                <w:szCs w:val="20"/>
                <w:lang w:val="uk-UA"/>
              </w:rPr>
            </w:pPr>
          </w:p>
        </w:tc>
      </w:tr>
      <w:tr w:rsidR="00BA2F2C" w:rsidRPr="00BA2F2C" w14:paraId="0627631E" w14:textId="77777777" w:rsidTr="00D97991">
        <w:tblPrEx>
          <w:tblLook w:val="04A0" w:firstRow="1" w:lastRow="0" w:firstColumn="1" w:lastColumn="0" w:noHBand="0" w:noVBand="1"/>
        </w:tblPrEx>
        <w:tc>
          <w:tcPr>
            <w:tcW w:w="5070" w:type="dxa"/>
            <w:vMerge/>
          </w:tcPr>
          <w:p w14:paraId="76D87AC9" w14:textId="77777777" w:rsidR="00BA2F2C" w:rsidRPr="00BA2F2C" w:rsidRDefault="00BA2F2C" w:rsidP="00D97991">
            <w:pPr>
              <w:rPr>
                <w:rFonts w:asciiTheme="minorHAnsi" w:hAnsiTheme="minorHAnsi" w:cstheme="minorHAnsi"/>
                <w:color w:val="000000"/>
                <w:sz w:val="20"/>
                <w:szCs w:val="20"/>
                <w:lang w:val="uk-UA"/>
              </w:rPr>
            </w:pPr>
          </w:p>
        </w:tc>
        <w:tc>
          <w:tcPr>
            <w:tcW w:w="4896" w:type="dxa"/>
          </w:tcPr>
          <w:p w14:paraId="69EB624F" w14:textId="77777777" w:rsidR="00BA2F2C" w:rsidRPr="00BA2F2C" w:rsidRDefault="00BA2F2C" w:rsidP="00D97991">
            <w:pPr>
              <w:outlineLvl w:val="2"/>
              <w:rPr>
                <w:rFonts w:asciiTheme="minorHAnsi" w:hAnsiTheme="minorHAnsi" w:cstheme="minorHAnsi"/>
                <w:bCs/>
                <w:sz w:val="20"/>
                <w:szCs w:val="20"/>
                <w:lang w:val="uk-UA"/>
              </w:rPr>
            </w:pPr>
          </w:p>
        </w:tc>
      </w:tr>
      <w:tr w:rsidR="00BA2F2C" w:rsidRPr="00BA2F2C" w14:paraId="48B242CD" w14:textId="77777777" w:rsidTr="00D97991">
        <w:tblPrEx>
          <w:tblLook w:val="04A0" w:firstRow="1" w:lastRow="0" w:firstColumn="1" w:lastColumn="0" w:noHBand="0" w:noVBand="1"/>
        </w:tblPrEx>
        <w:tc>
          <w:tcPr>
            <w:tcW w:w="5070" w:type="dxa"/>
            <w:vMerge/>
          </w:tcPr>
          <w:p w14:paraId="30123763" w14:textId="77777777" w:rsidR="00BA2F2C" w:rsidRPr="00BA2F2C" w:rsidRDefault="00BA2F2C" w:rsidP="00D97991">
            <w:pPr>
              <w:rPr>
                <w:rFonts w:asciiTheme="minorHAnsi" w:hAnsiTheme="minorHAnsi" w:cstheme="minorHAnsi"/>
                <w:bCs/>
                <w:sz w:val="20"/>
                <w:szCs w:val="20"/>
                <w:lang w:val="uk-UA"/>
              </w:rPr>
            </w:pPr>
          </w:p>
        </w:tc>
        <w:tc>
          <w:tcPr>
            <w:tcW w:w="4896" w:type="dxa"/>
          </w:tcPr>
          <w:p w14:paraId="45E3A15D"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p>
        </w:tc>
      </w:tr>
      <w:tr w:rsidR="00BA2F2C" w:rsidRPr="00BA2F2C" w14:paraId="1681A289" w14:textId="77777777" w:rsidTr="00D97991">
        <w:tblPrEx>
          <w:tblLook w:val="04A0" w:firstRow="1" w:lastRow="0" w:firstColumn="1" w:lastColumn="0" w:noHBand="0" w:noVBand="1"/>
        </w:tblPrEx>
        <w:tc>
          <w:tcPr>
            <w:tcW w:w="5070" w:type="dxa"/>
            <w:vMerge/>
          </w:tcPr>
          <w:p w14:paraId="79B9A064" w14:textId="77777777" w:rsidR="00BA2F2C" w:rsidRPr="00BA2F2C" w:rsidRDefault="00BA2F2C" w:rsidP="00D97991">
            <w:pPr>
              <w:rPr>
                <w:rFonts w:asciiTheme="minorHAnsi" w:hAnsiTheme="minorHAnsi" w:cstheme="minorHAnsi"/>
                <w:bCs/>
                <w:sz w:val="20"/>
                <w:szCs w:val="20"/>
                <w:lang w:val="uk-UA"/>
              </w:rPr>
            </w:pPr>
          </w:p>
        </w:tc>
        <w:tc>
          <w:tcPr>
            <w:tcW w:w="4896" w:type="dxa"/>
          </w:tcPr>
          <w:p w14:paraId="614B0813"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p>
        </w:tc>
      </w:tr>
      <w:tr w:rsidR="00BA2F2C" w:rsidRPr="00BA2F2C" w14:paraId="51344666" w14:textId="77777777" w:rsidTr="00D97991">
        <w:tblPrEx>
          <w:tblLook w:val="04A0" w:firstRow="1" w:lastRow="0" w:firstColumn="1" w:lastColumn="0" w:noHBand="0" w:noVBand="1"/>
        </w:tblPrEx>
        <w:tc>
          <w:tcPr>
            <w:tcW w:w="5070" w:type="dxa"/>
            <w:vMerge/>
          </w:tcPr>
          <w:p w14:paraId="06452F40" w14:textId="77777777" w:rsidR="00BA2F2C" w:rsidRPr="00BA2F2C" w:rsidRDefault="00BA2F2C" w:rsidP="00D97991">
            <w:pPr>
              <w:rPr>
                <w:rFonts w:asciiTheme="minorHAnsi" w:hAnsiTheme="minorHAnsi" w:cstheme="minorHAnsi"/>
                <w:bCs/>
                <w:sz w:val="20"/>
                <w:szCs w:val="20"/>
                <w:lang w:val="uk-UA"/>
              </w:rPr>
            </w:pPr>
          </w:p>
        </w:tc>
        <w:tc>
          <w:tcPr>
            <w:tcW w:w="4896" w:type="dxa"/>
          </w:tcPr>
          <w:p w14:paraId="273256AF"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p>
        </w:tc>
      </w:tr>
      <w:tr w:rsidR="00BA2F2C" w:rsidRPr="00BA2F2C" w14:paraId="795994DC" w14:textId="77777777" w:rsidTr="00D97991">
        <w:tblPrEx>
          <w:tblLook w:val="04A0" w:firstRow="1" w:lastRow="0" w:firstColumn="1" w:lastColumn="0" w:noHBand="0" w:noVBand="1"/>
        </w:tblPrEx>
        <w:tc>
          <w:tcPr>
            <w:tcW w:w="5070" w:type="dxa"/>
            <w:vMerge/>
          </w:tcPr>
          <w:p w14:paraId="5D7D9430" w14:textId="77777777" w:rsidR="00BA2F2C" w:rsidRPr="00BA2F2C" w:rsidRDefault="00BA2F2C" w:rsidP="00D97991">
            <w:pPr>
              <w:rPr>
                <w:rFonts w:asciiTheme="minorHAnsi" w:hAnsiTheme="minorHAnsi" w:cstheme="minorHAnsi"/>
                <w:bCs/>
                <w:sz w:val="20"/>
                <w:szCs w:val="20"/>
                <w:lang w:val="uk-UA"/>
              </w:rPr>
            </w:pPr>
          </w:p>
        </w:tc>
        <w:tc>
          <w:tcPr>
            <w:tcW w:w="4896" w:type="dxa"/>
          </w:tcPr>
          <w:p w14:paraId="35AAED2D"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p>
        </w:tc>
      </w:tr>
      <w:tr w:rsidR="00BA2F2C" w:rsidRPr="00BA2F2C" w14:paraId="333CC4F8" w14:textId="77777777" w:rsidTr="00D97991">
        <w:tblPrEx>
          <w:tblLook w:val="04A0" w:firstRow="1" w:lastRow="0" w:firstColumn="1" w:lastColumn="0" w:noHBand="0" w:noVBand="1"/>
        </w:tblPrEx>
        <w:tc>
          <w:tcPr>
            <w:tcW w:w="5070" w:type="dxa"/>
            <w:vMerge/>
          </w:tcPr>
          <w:p w14:paraId="7CB0C0FE" w14:textId="77777777" w:rsidR="00BA2F2C" w:rsidRPr="00BA2F2C" w:rsidRDefault="00BA2F2C" w:rsidP="00D97991">
            <w:pPr>
              <w:rPr>
                <w:rFonts w:asciiTheme="minorHAnsi" w:hAnsiTheme="minorHAnsi" w:cstheme="minorHAnsi"/>
                <w:bCs/>
                <w:sz w:val="20"/>
                <w:szCs w:val="20"/>
                <w:lang w:val="uk-UA"/>
              </w:rPr>
            </w:pPr>
          </w:p>
        </w:tc>
        <w:tc>
          <w:tcPr>
            <w:tcW w:w="4896" w:type="dxa"/>
          </w:tcPr>
          <w:p w14:paraId="23E8C0E5"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p>
        </w:tc>
      </w:tr>
      <w:tr w:rsidR="00BA2F2C" w:rsidRPr="00BA2F2C" w14:paraId="7A24EBBF" w14:textId="77777777" w:rsidTr="00D97991">
        <w:tblPrEx>
          <w:tblLook w:val="04A0" w:firstRow="1" w:lastRow="0" w:firstColumn="1" w:lastColumn="0" w:noHBand="0" w:noVBand="1"/>
        </w:tblPrEx>
        <w:tc>
          <w:tcPr>
            <w:tcW w:w="5070" w:type="dxa"/>
            <w:vMerge/>
          </w:tcPr>
          <w:p w14:paraId="3D5D2547" w14:textId="77777777" w:rsidR="00BA2F2C" w:rsidRPr="00BA2F2C" w:rsidRDefault="00BA2F2C" w:rsidP="00D97991">
            <w:pPr>
              <w:rPr>
                <w:rFonts w:asciiTheme="minorHAnsi" w:hAnsiTheme="minorHAnsi" w:cstheme="minorHAnsi"/>
                <w:bCs/>
                <w:sz w:val="20"/>
                <w:szCs w:val="20"/>
                <w:lang w:val="uk-UA"/>
              </w:rPr>
            </w:pPr>
          </w:p>
        </w:tc>
        <w:tc>
          <w:tcPr>
            <w:tcW w:w="4896" w:type="dxa"/>
          </w:tcPr>
          <w:p w14:paraId="396BDDB3" w14:textId="77777777" w:rsidR="00BA2F2C" w:rsidRPr="00BA2F2C" w:rsidRDefault="00BA2F2C" w:rsidP="00D97991">
            <w:pPr>
              <w:spacing w:before="100" w:beforeAutospacing="1" w:after="100" w:afterAutospacing="1"/>
              <w:jc w:val="center"/>
              <w:outlineLvl w:val="2"/>
              <w:rPr>
                <w:rFonts w:asciiTheme="minorHAnsi" w:hAnsiTheme="minorHAnsi" w:cstheme="minorHAnsi"/>
                <w:bCs/>
                <w:sz w:val="20"/>
                <w:szCs w:val="20"/>
                <w:lang w:val="uk-UA"/>
              </w:rPr>
            </w:pPr>
          </w:p>
        </w:tc>
      </w:tr>
      <w:tr w:rsidR="00BA2F2C" w:rsidRPr="00BA2F2C" w14:paraId="69BA0D82" w14:textId="77777777" w:rsidTr="00D97991">
        <w:tblPrEx>
          <w:tblLook w:val="04A0" w:firstRow="1" w:lastRow="0" w:firstColumn="1" w:lastColumn="0" w:noHBand="0" w:noVBand="1"/>
        </w:tblPrEx>
        <w:tc>
          <w:tcPr>
            <w:tcW w:w="5070" w:type="dxa"/>
            <w:vMerge/>
          </w:tcPr>
          <w:p w14:paraId="757508C7" w14:textId="77777777" w:rsidR="00BA2F2C" w:rsidRPr="00BA2F2C" w:rsidRDefault="00BA2F2C" w:rsidP="00D97991">
            <w:pPr>
              <w:rPr>
                <w:rFonts w:asciiTheme="minorHAnsi" w:hAnsiTheme="minorHAnsi" w:cstheme="minorHAnsi"/>
                <w:bCs/>
                <w:sz w:val="20"/>
                <w:szCs w:val="20"/>
                <w:lang w:val="uk-UA"/>
              </w:rPr>
            </w:pPr>
          </w:p>
        </w:tc>
        <w:tc>
          <w:tcPr>
            <w:tcW w:w="4896" w:type="dxa"/>
          </w:tcPr>
          <w:p w14:paraId="25DEA704" w14:textId="77777777" w:rsidR="00BA2F2C" w:rsidRPr="00BA2F2C" w:rsidRDefault="00BA2F2C" w:rsidP="00D97991">
            <w:pPr>
              <w:spacing w:before="100" w:beforeAutospacing="1" w:after="100" w:afterAutospacing="1"/>
              <w:outlineLvl w:val="2"/>
              <w:rPr>
                <w:rFonts w:asciiTheme="minorHAnsi" w:hAnsiTheme="minorHAnsi" w:cstheme="minorHAnsi"/>
                <w:bCs/>
                <w:sz w:val="20"/>
                <w:szCs w:val="20"/>
                <w:lang w:val="uk-UA"/>
              </w:rPr>
            </w:pPr>
          </w:p>
        </w:tc>
      </w:tr>
      <w:tr w:rsidR="00BA2F2C" w:rsidRPr="00BA2F2C" w14:paraId="67853DA5" w14:textId="77777777" w:rsidTr="00D97991">
        <w:tblPrEx>
          <w:tblLook w:val="04A0" w:firstRow="1" w:lastRow="0" w:firstColumn="1" w:lastColumn="0" w:noHBand="0" w:noVBand="1"/>
        </w:tblPrEx>
        <w:tc>
          <w:tcPr>
            <w:tcW w:w="5070" w:type="dxa"/>
            <w:vMerge/>
          </w:tcPr>
          <w:p w14:paraId="21A511E4" w14:textId="77777777" w:rsidR="00BA2F2C" w:rsidRPr="00BA2F2C" w:rsidRDefault="00BA2F2C" w:rsidP="00D97991">
            <w:pPr>
              <w:rPr>
                <w:rFonts w:asciiTheme="minorHAnsi" w:hAnsiTheme="minorHAnsi" w:cstheme="minorHAnsi"/>
                <w:i/>
                <w:sz w:val="20"/>
                <w:szCs w:val="20"/>
                <w:lang w:val="uk-UA"/>
              </w:rPr>
            </w:pPr>
          </w:p>
        </w:tc>
        <w:tc>
          <w:tcPr>
            <w:tcW w:w="4896" w:type="dxa"/>
          </w:tcPr>
          <w:p w14:paraId="54AC0D40" w14:textId="77777777" w:rsidR="00BA2F2C" w:rsidRPr="00BA2F2C" w:rsidRDefault="00BA2F2C" w:rsidP="00D97991">
            <w:pPr>
              <w:spacing w:before="100" w:beforeAutospacing="1" w:after="100" w:afterAutospacing="1"/>
              <w:jc w:val="both"/>
              <w:outlineLvl w:val="2"/>
              <w:rPr>
                <w:rFonts w:asciiTheme="minorHAnsi" w:hAnsiTheme="minorHAnsi" w:cstheme="minorHAnsi"/>
                <w:bCs/>
                <w:i/>
                <w:sz w:val="20"/>
                <w:szCs w:val="20"/>
                <w:lang w:val="uk-UA"/>
              </w:rPr>
            </w:pPr>
          </w:p>
        </w:tc>
      </w:tr>
    </w:tbl>
    <w:tbl>
      <w:tblPr>
        <w:tblpPr w:leftFromText="180" w:rightFromText="180" w:vertAnchor="text" w:horzAnchor="margin" w:tblpY="29"/>
        <w:tblW w:w="11023" w:type="dxa"/>
        <w:tblLayout w:type="fixed"/>
        <w:tblLook w:val="0000" w:firstRow="0" w:lastRow="0" w:firstColumn="0" w:lastColumn="0" w:noHBand="0" w:noVBand="0"/>
      </w:tblPr>
      <w:tblGrid>
        <w:gridCol w:w="5191"/>
        <w:gridCol w:w="236"/>
        <w:gridCol w:w="5596"/>
      </w:tblGrid>
      <w:tr w:rsidR="00BA2F2C" w:rsidRPr="00BA2F2C" w14:paraId="63F1705A" w14:textId="77777777" w:rsidTr="00D97991">
        <w:trPr>
          <w:trHeight w:val="848"/>
        </w:trPr>
        <w:tc>
          <w:tcPr>
            <w:tcW w:w="5191" w:type="dxa"/>
          </w:tcPr>
          <w:p w14:paraId="7D9AC445" w14:textId="77777777" w:rsidR="00BA2F2C" w:rsidRPr="00BA2F2C" w:rsidRDefault="00BA2F2C" w:rsidP="00D97991">
            <w:pPr>
              <w:rPr>
                <w:rFonts w:asciiTheme="minorHAnsi" w:hAnsiTheme="minorHAnsi" w:cstheme="minorHAnsi"/>
                <w:b/>
                <w:sz w:val="20"/>
                <w:szCs w:val="20"/>
                <w:lang w:val="uk-UA"/>
              </w:rPr>
            </w:pPr>
            <w:r w:rsidRPr="00BA2F2C">
              <w:rPr>
                <w:rFonts w:asciiTheme="minorHAnsi" w:hAnsiTheme="minorHAnsi" w:cstheme="minorHAnsi"/>
                <w:b/>
                <w:sz w:val="20"/>
                <w:szCs w:val="20"/>
                <w:lang w:val="uk-UA"/>
              </w:rPr>
              <w:t>Оператор системи/Учасник</w:t>
            </w:r>
          </w:p>
          <w:p w14:paraId="35688966" w14:textId="77777777" w:rsidR="00BA2F2C" w:rsidRPr="002B1814" w:rsidRDefault="00BA2F2C" w:rsidP="00D97991">
            <w:pPr>
              <w:rPr>
                <w:rFonts w:asciiTheme="minorHAnsi" w:hAnsiTheme="minorHAnsi" w:cstheme="minorHAnsi"/>
                <w:i/>
                <w:sz w:val="20"/>
                <w:szCs w:val="20"/>
                <w:u w:val="single"/>
                <w:lang w:val="uk-UA"/>
              </w:rPr>
            </w:pPr>
            <w:r w:rsidRPr="002B1814">
              <w:rPr>
                <w:rFonts w:asciiTheme="minorHAnsi" w:eastAsia="Calibri" w:hAnsiTheme="minorHAnsi" w:cstheme="minorHAnsi"/>
                <w:b/>
                <w:bCs/>
                <w:sz w:val="20"/>
                <w:szCs w:val="20"/>
                <w:u w:val="single"/>
                <w:lang w:val="uk-UA" w:eastAsia="en-US"/>
              </w:rPr>
              <w:t>ПРАТ «ДТЕК КИЇВСЬКІ РЕГІОНАЛЬНІ ЕЛЕКТРОМЕРЕЖІ»</w:t>
            </w:r>
            <w:r w:rsidRPr="002B1814">
              <w:rPr>
                <w:rFonts w:asciiTheme="minorHAnsi" w:hAnsiTheme="minorHAnsi" w:cstheme="minorHAnsi"/>
                <w:i/>
                <w:sz w:val="20"/>
                <w:szCs w:val="20"/>
                <w:u w:val="single"/>
                <w:lang w:val="uk-UA"/>
              </w:rPr>
              <w:t xml:space="preserve">          </w:t>
            </w:r>
          </w:p>
          <w:p w14:paraId="705C3F86" w14:textId="0B878F3D" w:rsidR="00BA2F2C" w:rsidRPr="00BA2F2C" w:rsidRDefault="00BA2F2C" w:rsidP="00D97991">
            <w:pPr>
              <w:rPr>
                <w:rFonts w:asciiTheme="minorHAnsi" w:hAnsiTheme="minorHAnsi" w:cstheme="minorHAnsi"/>
                <w:i/>
                <w:sz w:val="20"/>
                <w:szCs w:val="20"/>
                <w:lang w:val="uk-UA"/>
              </w:rPr>
            </w:pPr>
            <w:r w:rsidRPr="00BA2F2C">
              <w:rPr>
                <w:rFonts w:asciiTheme="minorHAnsi" w:hAnsiTheme="minorHAnsi" w:cstheme="minorHAnsi"/>
                <w:i/>
                <w:sz w:val="20"/>
                <w:szCs w:val="20"/>
                <w:lang w:val="uk-UA"/>
              </w:rPr>
              <w:t xml:space="preserve"> (найменування Оператора системи/Учасника)</w:t>
            </w:r>
          </w:p>
          <w:p w14:paraId="1DFDDAAA" w14:textId="1DD152E4" w:rsidR="00BA2F2C" w:rsidRPr="00BA2F2C" w:rsidRDefault="00BA2F2C" w:rsidP="00D97991">
            <w:pPr>
              <w:rPr>
                <w:rFonts w:asciiTheme="minorHAnsi" w:hAnsiTheme="minorHAnsi" w:cstheme="minorHAnsi"/>
                <w:sz w:val="20"/>
                <w:szCs w:val="20"/>
                <w:u w:val="single"/>
                <w:lang w:val="uk-UA"/>
              </w:rPr>
            </w:pPr>
            <w:r w:rsidRPr="00BA2F2C">
              <w:rPr>
                <w:rFonts w:asciiTheme="minorHAnsi" w:hAnsiTheme="minorHAnsi" w:cstheme="minorHAnsi"/>
                <w:sz w:val="20"/>
                <w:szCs w:val="20"/>
                <w:lang w:val="uk-UA"/>
              </w:rPr>
              <w:t>_______________________/_________</w:t>
            </w:r>
            <w:r>
              <w:rPr>
                <w:rFonts w:asciiTheme="minorHAnsi" w:hAnsiTheme="minorHAnsi" w:cstheme="minorHAnsi"/>
                <w:sz w:val="20"/>
                <w:szCs w:val="20"/>
                <w:lang w:val="uk-UA"/>
              </w:rPr>
              <w:t>_______</w:t>
            </w:r>
            <w:r w:rsidRPr="00BA2F2C">
              <w:rPr>
                <w:rFonts w:asciiTheme="minorHAnsi" w:hAnsiTheme="minorHAnsi" w:cstheme="minorHAnsi"/>
                <w:sz w:val="20"/>
                <w:szCs w:val="20"/>
                <w:lang w:val="uk-UA"/>
              </w:rPr>
              <w:t xml:space="preserve"> /</w:t>
            </w:r>
            <w:r w:rsidRPr="00BA2F2C">
              <w:rPr>
                <w:rFonts w:asciiTheme="minorHAnsi" w:hAnsiTheme="minorHAnsi" w:cstheme="minorHAnsi"/>
                <w:sz w:val="20"/>
                <w:szCs w:val="20"/>
                <w:u w:val="single"/>
                <w:lang w:val="uk-UA"/>
              </w:rPr>
              <w:t xml:space="preserve">           </w:t>
            </w:r>
          </w:p>
          <w:p w14:paraId="2EBA5D49" w14:textId="77777777" w:rsidR="00BA2F2C" w:rsidRPr="00BA2F2C" w:rsidRDefault="00BA2F2C" w:rsidP="00D97991">
            <w:pPr>
              <w:rPr>
                <w:rFonts w:asciiTheme="minorHAnsi" w:hAnsiTheme="minorHAnsi" w:cstheme="minorHAnsi"/>
                <w:i/>
                <w:sz w:val="20"/>
                <w:szCs w:val="20"/>
                <w:lang w:val="uk-UA"/>
              </w:rPr>
            </w:pPr>
            <w:r w:rsidRPr="00BA2F2C">
              <w:rPr>
                <w:rFonts w:asciiTheme="minorHAnsi" w:hAnsiTheme="minorHAnsi" w:cstheme="minorHAnsi"/>
                <w:i/>
                <w:sz w:val="20"/>
                <w:szCs w:val="20"/>
                <w:lang w:val="uk-UA"/>
              </w:rPr>
              <w:t xml:space="preserve">                     (підпис, П.І.Б.)   </w:t>
            </w:r>
          </w:p>
        </w:tc>
        <w:tc>
          <w:tcPr>
            <w:tcW w:w="236" w:type="dxa"/>
          </w:tcPr>
          <w:p w14:paraId="3E9995D5" w14:textId="77777777" w:rsidR="00BA2F2C" w:rsidRPr="00BA2F2C" w:rsidRDefault="00BA2F2C" w:rsidP="00D97991">
            <w:pPr>
              <w:rPr>
                <w:rFonts w:asciiTheme="minorHAnsi" w:hAnsiTheme="minorHAnsi" w:cstheme="minorHAnsi"/>
                <w:sz w:val="20"/>
                <w:szCs w:val="20"/>
                <w:lang w:val="uk-UA"/>
              </w:rPr>
            </w:pPr>
          </w:p>
        </w:tc>
        <w:tc>
          <w:tcPr>
            <w:tcW w:w="5596" w:type="dxa"/>
          </w:tcPr>
          <w:p w14:paraId="52EBD280" w14:textId="6A8EC816" w:rsidR="00BA2F2C" w:rsidRPr="00BA2F2C" w:rsidRDefault="00BA2F2C" w:rsidP="00D97991">
            <w:pPr>
              <w:rPr>
                <w:rFonts w:asciiTheme="minorHAnsi" w:hAnsiTheme="minorHAnsi" w:cstheme="minorHAnsi"/>
                <w:b/>
                <w:sz w:val="20"/>
                <w:szCs w:val="20"/>
                <w:lang w:val="uk-UA"/>
              </w:rPr>
            </w:pPr>
            <w:r w:rsidRPr="00BA2F2C">
              <w:rPr>
                <w:rFonts w:asciiTheme="minorHAnsi" w:hAnsiTheme="minorHAnsi" w:cstheme="minorHAnsi"/>
                <w:b/>
                <w:sz w:val="20"/>
                <w:szCs w:val="20"/>
                <w:lang w:val="uk-UA"/>
              </w:rPr>
              <w:t>Споживач/Замовник</w:t>
            </w:r>
          </w:p>
          <w:p w14:paraId="3BF75317" w14:textId="613A1667" w:rsidR="00BA2F2C" w:rsidRPr="00BA2F2C" w:rsidRDefault="00BA2F2C" w:rsidP="00D97991">
            <w:pPr>
              <w:rPr>
                <w:rFonts w:asciiTheme="minorHAnsi" w:hAnsiTheme="minorHAnsi" w:cstheme="minorHAnsi"/>
                <w:b/>
                <w:sz w:val="20"/>
                <w:szCs w:val="20"/>
                <w:lang w:val="uk-UA"/>
              </w:rPr>
            </w:pPr>
            <w:r w:rsidRPr="00BA2F2C">
              <w:rPr>
                <w:rFonts w:asciiTheme="minorHAnsi" w:hAnsiTheme="minorHAnsi" w:cstheme="minorHAnsi"/>
                <w:b/>
                <w:sz w:val="20"/>
                <w:szCs w:val="20"/>
                <w:lang w:val="uk-UA"/>
              </w:rPr>
              <w:t>________________________________</w:t>
            </w:r>
            <w:r>
              <w:rPr>
                <w:rFonts w:asciiTheme="minorHAnsi" w:hAnsiTheme="minorHAnsi" w:cstheme="minorHAnsi"/>
                <w:b/>
                <w:sz w:val="20"/>
                <w:szCs w:val="20"/>
                <w:lang w:val="uk-UA"/>
              </w:rPr>
              <w:t>_____</w:t>
            </w:r>
          </w:p>
          <w:p w14:paraId="1A3B63FD" w14:textId="77777777" w:rsidR="00BA2F2C" w:rsidRPr="00BA2F2C" w:rsidRDefault="00BA2F2C" w:rsidP="00D97991">
            <w:pPr>
              <w:rPr>
                <w:rFonts w:asciiTheme="minorHAnsi" w:hAnsiTheme="minorHAnsi" w:cstheme="minorHAnsi"/>
                <w:i/>
                <w:sz w:val="20"/>
                <w:szCs w:val="20"/>
                <w:lang w:val="uk-UA"/>
              </w:rPr>
            </w:pPr>
            <w:r w:rsidRPr="00BA2F2C">
              <w:rPr>
                <w:rFonts w:asciiTheme="minorHAnsi" w:hAnsiTheme="minorHAnsi" w:cstheme="minorHAnsi"/>
                <w:i/>
                <w:sz w:val="20"/>
                <w:szCs w:val="20"/>
                <w:lang w:val="uk-UA"/>
              </w:rPr>
              <w:t>(найменування Споживача/Замовника)</w:t>
            </w:r>
          </w:p>
          <w:p w14:paraId="73779116" w14:textId="77777777" w:rsidR="00BA2F2C" w:rsidRPr="00BA2F2C" w:rsidRDefault="00BA2F2C" w:rsidP="00D97991">
            <w:pPr>
              <w:rPr>
                <w:rFonts w:asciiTheme="minorHAnsi" w:hAnsiTheme="minorHAnsi" w:cstheme="minorHAnsi"/>
                <w:i/>
                <w:sz w:val="20"/>
                <w:szCs w:val="20"/>
                <w:lang w:val="uk-UA"/>
              </w:rPr>
            </w:pPr>
          </w:p>
          <w:p w14:paraId="4D05F154"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sz w:val="20"/>
                <w:szCs w:val="20"/>
                <w:lang w:val="uk-UA"/>
              </w:rPr>
              <w:t>_____________________/__________/</w:t>
            </w:r>
          </w:p>
          <w:p w14:paraId="7807F290" w14:textId="77777777" w:rsidR="00BA2F2C" w:rsidRPr="00BA2F2C" w:rsidRDefault="00BA2F2C" w:rsidP="00D97991">
            <w:pPr>
              <w:rPr>
                <w:rFonts w:asciiTheme="minorHAnsi" w:hAnsiTheme="minorHAnsi" w:cstheme="minorHAnsi"/>
                <w:i/>
                <w:sz w:val="20"/>
                <w:szCs w:val="20"/>
                <w:lang w:val="uk-UA"/>
              </w:rPr>
            </w:pPr>
            <w:r w:rsidRPr="00BA2F2C">
              <w:rPr>
                <w:rFonts w:asciiTheme="minorHAnsi" w:hAnsiTheme="minorHAnsi" w:cstheme="minorHAnsi"/>
                <w:i/>
                <w:sz w:val="20"/>
                <w:szCs w:val="20"/>
                <w:lang w:val="uk-UA"/>
              </w:rPr>
              <w:t xml:space="preserve">                (підпис, П.І.Б.)</w:t>
            </w:r>
          </w:p>
        </w:tc>
      </w:tr>
      <w:tr w:rsidR="00BA2F2C" w:rsidRPr="00BA2F2C" w14:paraId="42424BD5" w14:textId="77777777" w:rsidTr="00D97991">
        <w:trPr>
          <w:trHeight w:val="848"/>
        </w:trPr>
        <w:tc>
          <w:tcPr>
            <w:tcW w:w="5191" w:type="dxa"/>
          </w:tcPr>
          <w:p w14:paraId="40701838"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sz w:val="20"/>
                <w:szCs w:val="20"/>
                <w:lang w:val="uk-UA"/>
              </w:rPr>
              <w:t>«___» _________________20__р.</w:t>
            </w:r>
          </w:p>
          <w:p w14:paraId="275DE8EC"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sz w:val="20"/>
                <w:szCs w:val="20"/>
                <w:lang w:val="uk-UA"/>
              </w:rPr>
              <w:t xml:space="preserve">  М.П.  </w:t>
            </w:r>
          </w:p>
        </w:tc>
        <w:tc>
          <w:tcPr>
            <w:tcW w:w="236" w:type="dxa"/>
          </w:tcPr>
          <w:p w14:paraId="58BD71A3"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sz w:val="20"/>
                <w:szCs w:val="20"/>
                <w:lang w:val="uk-UA"/>
              </w:rPr>
              <w:t xml:space="preserve">                                                                 </w:t>
            </w:r>
          </w:p>
        </w:tc>
        <w:tc>
          <w:tcPr>
            <w:tcW w:w="5596" w:type="dxa"/>
          </w:tcPr>
          <w:p w14:paraId="76BD5420"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sz w:val="20"/>
                <w:szCs w:val="20"/>
                <w:lang w:val="uk-UA"/>
              </w:rPr>
              <w:t>«___» ____________________20__р.</w:t>
            </w:r>
          </w:p>
          <w:p w14:paraId="58514EA1" w14:textId="77777777" w:rsidR="00BA2F2C" w:rsidRPr="00BA2F2C" w:rsidRDefault="00BA2F2C" w:rsidP="00D97991">
            <w:pPr>
              <w:rPr>
                <w:rFonts w:asciiTheme="minorHAnsi" w:hAnsiTheme="minorHAnsi" w:cstheme="minorHAnsi"/>
                <w:sz w:val="20"/>
                <w:szCs w:val="20"/>
                <w:lang w:val="uk-UA"/>
              </w:rPr>
            </w:pPr>
            <w:r w:rsidRPr="00BA2F2C">
              <w:rPr>
                <w:rFonts w:asciiTheme="minorHAnsi" w:hAnsiTheme="minorHAnsi" w:cstheme="minorHAnsi"/>
                <w:sz w:val="20"/>
                <w:szCs w:val="20"/>
                <w:lang w:val="uk-UA"/>
              </w:rPr>
              <w:t xml:space="preserve">М.П.  </w:t>
            </w:r>
          </w:p>
        </w:tc>
      </w:tr>
    </w:tbl>
    <w:p w14:paraId="421395B7" w14:textId="79C2C433" w:rsidR="002E5E10" w:rsidRDefault="002E5E10" w:rsidP="00034EA2">
      <w:pPr>
        <w:rPr>
          <w:rFonts w:eastAsia="Calibri"/>
          <w:sz w:val="18"/>
          <w:szCs w:val="18"/>
          <w:lang w:val="uk-UA" w:eastAsia="en-US"/>
        </w:rPr>
      </w:pPr>
    </w:p>
    <w:p w14:paraId="3FEDC09A" w14:textId="529A943D" w:rsidR="002E5E10" w:rsidRDefault="002E5E10" w:rsidP="00034EA2">
      <w:pPr>
        <w:rPr>
          <w:rFonts w:eastAsia="Calibri"/>
          <w:sz w:val="18"/>
          <w:szCs w:val="18"/>
          <w:lang w:val="uk-UA" w:eastAsia="en-US"/>
        </w:rPr>
      </w:pPr>
    </w:p>
    <w:tbl>
      <w:tblPr>
        <w:tblStyle w:val="2"/>
        <w:tblW w:w="4252"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034EA2" w:rsidRPr="00C9461F" w14:paraId="7901F6A9" w14:textId="77777777" w:rsidTr="00E256C9">
        <w:trPr>
          <w:trHeight w:val="1196"/>
        </w:trPr>
        <w:tc>
          <w:tcPr>
            <w:tcW w:w="4252" w:type="dxa"/>
          </w:tcPr>
          <w:p w14:paraId="1516CC01" w14:textId="77777777" w:rsidR="00034EA2" w:rsidRPr="00C9461F" w:rsidRDefault="00034EA2" w:rsidP="00E256C9">
            <w:pPr>
              <w:rPr>
                <w:rFonts w:asciiTheme="minorHAnsi" w:hAnsiTheme="minorHAnsi" w:cstheme="minorHAnsi"/>
                <w:b/>
                <w:sz w:val="20"/>
                <w:szCs w:val="20"/>
                <w:lang w:val="uk-UA"/>
              </w:rPr>
            </w:pPr>
            <w:r w:rsidRPr="00C9461F">
              <w:rPr>
                <w:rFonts w:asciiTheme="minorHAnsi" w:hAnsiTheme="minorHAnsi" w:cstheme="minorHAnsi"/>
                <w:b/>
                <w:sz w:val="20"/>
                <w:szCs w:val="20"/>
                <w:lang w:val="uk-UA"/>
              </w:rPr>
              <w:t>Додаток № 1</w:t>
            </w:r>
          </w:p>
          <w:p w14:paraId="269CFB3C" w14:textId="77777777" w:rsidR="00034EA2" w:rsidRPr="00C9461F" w:rsidRDefault="00034EA2" w:rsidP="00E256C9">
            <w:pPr>
              <w:rPr>
                <w:rFonts w:asciiTheme="minorHAnsi" w:hAnsiTheme="minorHAnsi" w:cstheme="minorHAnsi"/>
                <w:sz w:val="20"/>
                <w:szCs w:val="20"/>
                <w:lang w:val="uk-UA"/>
              </w:rPr>
            </w:pPr>
            <w:r w:rsidRPr="00C9461F">
              <w:rPr>
                <w:rFonts w:asciiTheme="minorHAnsi" w:hAnsiTheme="minorHAnsi" w:cstheme="minorHAnsi"/>
                <w:sz w:val="20"/>
                <w:szCs w:val="20"/>
                <w:lang w:val="uk-UA"/>
              </w:rPr>
              <w:t xml:space="preserve">до договору про закупівлю послуг </w:t>
            </w:r>
          </w:p>
          <w:p w14:paraId="2AC815D0" w14:textId="1AAFADDD" w:rsidR="00034EA2" w:rsidRPr="00C9461F" w:rsidRDefault="00002BAD" w:rsidP="00E256C9">
            <w:pPr>
              <w:rPr>
                <w:rFonts w:asciiTheme="minorHAnsi" w:hAnsiTheme="minorHAnsi" w:cstheme="minorHAnsi"/>
                <w:sz w:val="20"/>
                <w:szCs w:val="20"/>
                <w:lang w:val="uk-UA"/>
              </w:rPr>
            </w:pPr>
            <w:r w:rsidRPr="00C9461F">
              <w:rPr>
                <w:rFonts w:asciiTheme="minorHAnsi" w:hAnsiTheme="minorHAnsi" w:cstheme="minorHAnsi"/>
                <w:sz w:val="20"/>
                <w:szCs w:val="20"/>
                <w:lang w:val="uk-UA"/>
              </w:rPr>
              <w:t>з</w:t>
            </w:r>
            <w:r w:rsidR="002B1814">
              <w:rPr>
                <w:rFonts w:asciiTheme="minorHAnsi" w:hAnsiTheme="minorHAnsi" w:cstheme="minorHAnsi"/>
                <w:sz w:val="20"/>
                <w:szCs w:val="20"/>
                <w:lang w:val="uk-UA"/>
              </w:rPr>
              <w:t xml:space="preserve"> перетікання реактивної</w:t>
            </w:r>
            <w:r w:rsidRPr="00C9461F">
              <w:rPr>
                <w:rFonts w:asciiTheme="minorHAnsi" w:hAnsiTheme="minorHAnsi" w:cstheme="minorHAnsi"/>
                <w:sz w:val="20"/>
                <w:szCs w:val="20"/>
                <w:lang w:val="uk-UA"/>
              </w:rPr>
              <w:t xml:space="preserve"> </w:t>
            </w:r>
            <w:r w:rsidR="00034EA2" w:rsidRPr="00C9461F">
              <w:rPr>
                <w:rFonts w:asciiTheme="minorHAnsi" w:hAnsiTheme="minorHAnsi" w:cstheme="minorHAnsi"/>
                <w:sz w:val="20"/>
                <w:szCs w:val="20"/>
                <w:lang w:val="uk-UA"/>
              </w:rPr>
              <w:t>електричної енергії</w:t>
            </w:r>
            <w:r w:rsidR="00034EA2" w:rsidRPr="00C9461F">
              <w:rPr>
                <w:rFonts w:asciiTheme="minorHAnsi" w:hAnsiTheme="minorHAnsi" w:cstheme="minorHAnsi"/>
                <w:sz w:val="20"/>
                <w:szCs w:val="20"/>
              </w:rPr>
              <w:t xml:space="preserve"> </w:t>
            </w:r>
            <w:r w:rsidR="00034EA2" w:rsidRPr="00C9461F">
              <w:rPr>
                <w:rFonts w:asciiTheme="minorHAnsi" w:hAnsiTheme="minorHAnsi" w:cstheme="minorHAnsi"/>
                <w:sz w:val="20"/>
                <w:szCs w:val="20"/>
                <w:lang w:val="uk-UA"/>
              </w:rPr>
              <w:t>за державні</w:t>
            </w:r>
            <w:r w:rsidR="0008546E" w:rsidRPr="00C9461F">
              <w:rPr>
                <w:rFonts w:asciiTheme="minorHAnsi" w:hAnsiTheme="minorHAnsi" w:cstheme="minorHAnsi"/>
                <w:sz w:val="20"/>
                <w:szCs w:val="20"/>
                <w:lang w:val="uk-UA"/>
              </w:rPr>
              <w:t>/власні</w:t>
            </w:r>
            <w:r w:rsidR="00034EA2" w:rsidRPr="00C9461F">
              <w:rPr>
                <w:rFonts w:asciiTheme="minorHAnsi" w:hAnsiTheme="minorHAnsi" w:cstheme="minorHAnsi"/>
                <w:sz w:val="20"/>
                <w:szCs w:val="20"/>
                <w:lang w:val="uk-UA"/>
              </w:rPr>
              <w:t xml:space="preserve"> кошти </w:t>
            </w:r>
          </w:p>
          <w:p w14:paraId="58F98F79" w14:textId="77777777" w:rsidR="00034EA2" w:rsidRPr="00C9461F" w:rsidRDefault="00034EA2" w:rsidP="00E256C9">
            <w:pPr>
              <w:rPr>
                <w:rFonts w:asciiTheme="minorHAnsi" w:hAnsiTheme="minorHAnsi" w:cstheme="minorHAnsi"/>
                <w:b/>
                <w:sz w:val="20"/>
                <w:szCs w:val="20"/>
                <w:lang w:val="uk-UA"/>
              </w:rPr>
            </w:pPr>
            <w:r w:rsidRPr="00C9461F">
              <w:rPr>
                <w:rFonts w:asciiTheme="minorHAnsi" w:hAnsiTheme="minorHAnsi" w:cstheme="minorHAnsi"/>
                <w:sz w:val="20"/>
                <w:szCs w:val="20"/>
                <w:lang w:val="uk-UA"/>
              </w:rPr>
              <w:t>№ ________ від «_____»____________ 20___р.</w:t>
            </w:r>
          </w:p>
        </w:tc>
      </w:tr>
    </w:tbl>
    <w:p w14:paraId="5B60AC33" w14:textId="77777777" w:rsidR="00034EA2" w:rsidRPr="00C9461F" w:rsidRDefault="00034EA2" w:rsidP="00034EA2">
      <w:pPr>
        <w:jc w:val="right"/>
        <w:rPr>
          <w:rFonts w:asciiTheme="minorHAnsi" w:eastAsia="Calibri" w:hAnsiTheme="minorHAnsi" w:cstheme="minorHAnsi"/>
          <w:sz w:val="20"/>
          <w:szCs w:val="20"/>
          <w:lang w:val="uk-UA" w:eastAsia="en-US"/>
        </w:rPr>
      </w:pPr>
    </w:p>
    <w:p w14:paraId="26BB15A4" w14:textId="77777777" w:rsidR="00034EA2" w:rsidRPr="00C9461F" w:rsidRDefault="00034EA2" w:rsidP="00034EA2">
      <w:pPr>
        <w:jc w:val="center"/>
        <w:rPr>
          <w:rFonts w:asciiTheme="minorHAnsi" w:eastAsia="Calibri" w:hAnsiTheme="minorHAnsi" w:cstheme="minorHAnsi"/>
          <w:sz w:val="20"/>
          <w:szCs w:val="20"/>
          <w:lang w:val="uk-UA" w:eastAsia="en-US"/>
        </w:rPr>
      </w:pPr>
    </w:p>
    <w:p w14:paraId="723A0ABE" w14:textId="77777777" w:rsidR="00034EA2" w:rsidRPr="00C9461F" w:rsidRDefault="00034EA2" w:rsidP="00034EA2">
      <w:pPr>
        <w:jc w:val="center"/>
        <w:rPr>
          <w:rFonts w:asciiTheme="minorHAnsi" w:eastAsia="Calibri" w:hAnsiTheme="minorHAnsi" w:cstheme="minorHAnsi"/>
          <w:sz w:val="20"/>
          <w:szCs w:val="20"/>
          <w:lang w:val="uk-UA" w:eastAsia="en-US"/>
        </w:rPr>
      </w:pPr>
    </w:p>
    <w:p w14:paraId="6DE69276" w14:textId="77777777" w:rsidR="00C9461F" w:rsidRDefault="00034EA2" w:rsidP="00034EA2">
      <w:pPr>
        <w:jc w:val="center"/>
        <w:rPr>
          <w:rFonts w:asciiTheme="minorHAnsi" w:eastAsia="Calibri" w:hAnsiTheme="minorHAnsi" w:cstheme="minorHAnsi"/>
          <w:b/>
          <w:sz w:val="20"/>
          <w:szCs w:val="20"/>
          <w:lang w:val="uk-UA" w:eastAsia="en-US"/>
        </w:rPr>
      </w:pPr>
      <w:r w:rsidRPr="00C9461F">
        <w:rPr>
          <w:rFonts w:asciiTheme="minorHAnsi" w:eastAsia="Calibri" w:hAnsiTheme="minorHAnsi" w:cstheme="minorHAnsi"/>
          <w:b/>
          <w:sz w:val="20"/>
          <w:szCs w:val="20"/>
          <w:lang w:val="uk-UA" w:eastAsia="en-US"/>
        </w:rPr>
        <w:t xml:space="preserve">Перелік </w:t>
      </w:r>
    </w:p>
    <w:p w14:paraId="37BB16E1" w14:textId="7CAF5897" w:rsidR="00034EA2" w:rsidRPr="00C9461F" w:rsidRDefault="00034EA2" w:rsidP="00034EA2">
      <w:pPr>
        <w:jc w:val="center"/>
        <w:rPr>
          <w:rFonts w:asciiTheme="minorHAnsi" w:eastAsia="Calibri" w:hAnsiTheme="minorHAnsi" w:cstheme="minorHAnsi"/>
          <w:b/>
          <w:sz w:val="20"/>
          <w:szCs w:val="20"/>
          <w:lang w:val="uk-UA" w:eastAsia="en-US"/>
        </w:rPr>
      </w:pPr>
      <w:r w:rsidRPr="00C9461F">
        <w:rPr>
          <w:rFonts w:asciiTheme="minorHAnsi" w:eastAsia="Calibri" w:hAnsiTheme="minorHAnsi" w:cstheme="minorHAnsi"/>
          <w:b/>
          <w:sz w:val="20"/>
          <w:szCs w:val="20"/>
          <w:lang w:val="uk-UA" w:eastAsia="en-US"/>
        </w:rPr>
        <w:t xml:space="preserve">об’єктів Споживача/Замовника, за якими </w:t>
      </w:r>
      <w:r w:rsidR="00002BAD" w:rsidRPr="00C9461F">
        <w:rPr>
          <w:rFonts w:asciiTheme="minorHAnsi" w:eastAsia="Calibri" w:hAnsiTheme="minorHAnsi" w:cstheme="minorHAnsi"/>
          <w:b/>
          <w:sz w:val="20"/>
          <w:szCs w:val="20"/>
          <w:lang w:val="uk-UA" w:eastAsia="en-US"/>
        </w:rPr>
        <w:t>здійснюється закупівля послуг з розподілу</w:t>
      </w:r>
      <w:r w:rsidRPr="00C9461F">
        <w:rPr>
          <w:rFonts w:asciiTheme="minorHAnsi" w:eastAsia="Calibri" w:hAnsiTheme="minorHAnsi" w:cstheme="minorHAnsi"/>
          <w:b/>
          <w:sz w:val="20"/>
          <w:szCs w:val="20"/>
          <w:lang w:val="uk-UA" w:eastAsia="en-US"/>
        </w:rPr>
        <w:t xml:space="preserve"> електричної енергії</w:t>
      </w:r>
    </w:p>
    <w:p w14:paraId="1F699952" w14:textId="77777777" w:rsidR="00034EA2" w:rsidRPr="00C9461F" w:rsidRDefault="00034EA2" w:rsidP="00034EA2">
      <w:pPr>
        <w:jc w:val="center"/>
        <w:rPr>
          <w:rFonts w:asciiTheme="minorHAnsi" w:eastAsia="Calibri" w:hAnsiTheme="minorHAnsi" w:cstheme="minorHAnsi"/>
          <w:b/>
          <w:sz w:val="20"/>
          <w:szCs w:val="20"/>
          <w:lang w:val="uk-UA" w:eastAsia="en-US"/>
        </w:rPr>
      </w:pPr>
    </w:p>
    <w:tbl>
      <w:tblPr>
        <w:tblStyle w:val="2"/>
        <w:tblW w:w="10060" w:type="dxa"/>
        <w:tblLook w:val="04A0" w:firstRow="1" w:lastRow="0" w:firstColumn="1" w:lastColumn="0" w:noHBand="0" w:noVBand="1"/>
      </w:tblPr>
      <w:tblGrid>
        <w:gridCol w:w="539"/>
        <w:gridCol w:w="2717"/>
        <w:gridCol w:w="2126"/>
        <w:gridCol w:w="2057"/>
        <w:gridCol w:w="2621"/>
      </w:tblGrid>
      <w:tr w:rsidR="00034EA2" w:rsidRPr="00C9461F" w14:paraId="66C4B58F" w14:textId="77777777" w:rsidTr="00C9461F">
        <w:tc>
          <w:tcPr>
            <w:tcW w:w="539" w:type="dxa"/>
          </w:tcPr>
          <w:p w14:paraId="312BA1A0" w14:textId="77777777" w:rsidR="00034EA2" w:rsidRPr="00C9461F" w:rsidRDefault="00034EA2" w:rsidP="00E256C9">
            <w:pPr>
              <w:jc w:val="center"/>
              <w:rPr>
                <w:rFonts w:asciiTheme="minorHAnsi" w:hAnsiTheme="minorHAnsi" w:cstheme="minorHAnsi"/>
                <w:b/>
                <w:sz w:val="20"/>
                <w:szCs w:val="20"/>
                <w:lang w:val="uk-UA"/>
              </w:rPr>
            </w:pPr>
            <w:r w:rsidRPr="00C9461F">
              <w:rPr>
                <w:rFonts w:asciiTheme="minorHAnsi" w:hAnsiTheme="minorHAnsi" w:cstheme="minorHAnsi"/>
                <w:b/>
                <w:sz w:val="20"/>
                <w:szCs w:val="20"/>
                <w:lang w:val="uk-UA"/>
              </w:rPr>
              <w:t>№ з/п</w:t>
            </w:r>
          </w:p>
        </w:tc>
        <w:tc>
          <w:tcPr>
            <w:tcW w:w="2717" w:type="dxa"/>
          </w:tcPr>
          <w:p w14:paraId="71E451DC" w14:textId="77777777" w:rsidR="00034EA2" w:rsidRPr="00C9461F" w:rsidRDefault="00034EA2" w:rsidP="00E256C9">
            <w:pPr>
              <w:jc w:val="center"/>
              <w:rPr>
                <w:rFonts w:asciiTheme="minorHAnsi" w:hAnsiTheme="minorHAnsi" w:cstheme="minorHAnsi"/>
                <w:b/>
                <w:sz w:val="20"/>
                <w:szCs w:val="20"/>
                <w:lang w:val="uk-UA"/>
              </w:rPr>
            </w:pPr>
            <w:r w:rsidRPr="00C9461F">
              <w:rPr>
                <w:rFonts w:asciiTheme="minorHAnsi" w:hAnsiTheme="minorHAnsi" w:cstheme="minorHAnsi"/>
                <w:b/>
                <w:sz w:val="20"/>
                <w:szCs w:val="20"/>
                <w:lang w:val="uk-UA"/>
              </w:rPr>
              <w:t>Найменування структурного підрозділу/ЦОК</w:t>
            </w:r>
          </w:p>
        </w:tc>
        <w:tc>
          <w:tcPr>
            <w:tcW w:w="2126" w:type="dxa"/>
          </w:tcPr>
          <w:p w14:paraId="5F2563D9" w14:textId="0E90E113" w:rsidR="00034EA2" w:rsidRPr="00C9461F" w:rsidRDefault="00034EA2" w:rsidP="00E256C9">
            <w:pPr>
              <w:jc w:val="center"/>
              <w:rPr>
                <w:rFonts w:asciiTheme="minorHAnsi" w:hAnsiTheme="minorHAnsi" w:cstheme="minorHAnsi"/>
                <w:b/>
                <w:sz w:val="20"/>
                <w:szCs w:val="20"/>
                <w:lang w:val="uk-UA"/>
              </w:rPr>
            </w:pPr>
            <w:r w:rsidRPr="00C9461F">
              <w:rPr>
                <w:rFonts w:asciiTheme="minorHAnsi" w:hAnsiTheme="minorHAnsi" w:cstheme="minorHAnsi"/>
                <w:b/>
                <w:sz w:val="20"/>
                <w:szCs w:val="20"/>
                <w:lang w:val="uk-UA"/>
              </w:rPr>
              <w:t>№ особового рахунку</w:t>
            </w:r>
            <w:r w:rsidR="00F76C62" w:rsidRPr="00C9461F">
              <w:rPr>
                <w:rFonts w:asciiTheme="minorHAnsi" w:hAnsiTheme="minorHAnsi" w:cstheme="minorHAnsi"/>
                <w:b/>
                <w:sz w:val="20"/>
                <w:szCs w:val="20"/>
                <w:lang w:val="uk-UA"/>
              </w:rPr>
              <w:t xml:space="preserve"> (контокорентн</w:t>
            </w:r>
            <w:r w:rsidR="00AE0598" w:rsidRPr="00C9461F">
              <w:rPr>
                <w:rFonts w:asciiTheme="minorHAnsi" w:hAnsiTheme="minorHAnsi" w:cstheme="minorHAnsi"/>
                <w:b/>
                <w:sz w:val="20"/>
                <w:szCs w:val="20"/>
                <w:lang w:val="uk-UA"/>
              </w:rPr>
              <w:t>ого</w:t>
            </w:r>
            <w:r w:rsidR="00F76C62" w:rsidRPr="00C9461F">
              <w:rPr>
                <w:rFonts w:asciiTheme="minorHAnsi" w:hAnsiTheme="minorHAnsi" w:cstheme="minorHAnsi"/>
                <w:b/>
                <w:sz w:val="20"/>
                <w:szCs w:val="20"/>
                <w:lang w:val="uk-UA"/>
              </w:rPr>
              <w:t xml:space="preserve"> рахун</w:t>
            </w:r>
            <w:r w:rsidR="00AE0598" w:rsidRPr="00C9461F">
              <w:rPr>
                <w:rFonts w:asciiTheme="minorHAnsi" w:hAnsiTheme="minorHAnsi" w:cstheme="minorHAnsi"/>
                <w:b/>
                <w:sz w:val="20"/>
                <w:szCs w:val="20"/>
                <w:lang w:val="uk-UA"/>
              </w:rPr>
              <w:t>ку</w:t>
            </w:r>
            <w:r w:rsidR="00F76C62" w:rsidRPr="00C9461F">
              <w:rPr>
                <w:rFonts w:asciiTheme="minorHAnsi" w:hAnsiTheme="minorHAnsi" w:cstheme="minorHAnsi"/>
                <w:b/>
                <w:sz w:val="20"/>
                <w:szCs w:val="20"/>
                <w:lang w:val="uk-UA"/>
              </w:rPr>
              <w:t>)</w:t>
            </w:r>
          </w:p>
        </w:tc>
        <w:tc>
          <w:tcPr>
            <w:tcW w:w="2057" w:type="dxa"/>
          </w:tcPr>
          <w:p w14:paraId="387470A5" w14:textId="77777777" w:rsidR="00034EA2" w:rsidRPr="00C9461F" w:rsidRDefault="00034EA2" w:rsidP="00E256C9">
            <w:pPr>
              <w:jc w:val="center"/>
              <w:rPr>
                <w:rFonts w:asciiTheme="minorHAnsi" w:hAnsiTheme="minorHAnsi" w:cstheme="minorHAnsi"/>
                <w:b/>
                <w:sz w:val="20"/>
                <w:szCs w:val="20"/>
                <w:lang w:val="uk-UA"/>
              </w:rPr>
            </w:pPr>
            <w:r w:rsidRPr="00C9461F">
              <w:rPr>
                <w:rFonts w:asciiTheme="minorHAnsi" w:hAnsiTheme="minorHAnsi" w:cstheme="minorHAnsi"/>
                <w:b/>
                <w:sz w:val="20"/>
                <w:szCs w:val="20"/>
                <w:lang w:val="uk-UA"/>
              </w:rPr>
              <w:t>Найменування об’єкту</w:t>
            </w:r>
          </w:p>
        </w:tc>
        <w:tc>
          <w:tcPr>
            <w:tcW w:w="2621" w:type="dxa"/>
          </w:tcPr>
          <w:p w14:paraId="66124A99" w14:textId="77777777" w:rsidR="00034EA2" w:rsidRPr="00C9461F" w:rsidRDefault="00034EA2" w:rsidP="00E256C9">
            <w:pPr>
              <w:jc w:val="center"/>
              <w:rPr>
                <w:rFonts w:asciiTheme="minorHAnsi" w:hAnsiTheme="minorHAnsi" w:cstheme="minorHAnsi"/>
                <w:b/>
                <w:sz w:val="20"/>
                <w:szCs w:val="20"/>
                <w:lang w:val="uk-UA"/>
              </w:rPr>
            </w:pPr>
            <w:r w:rsidRPr="00C9461F">
              <w:rPr>
                <w:rFonts w:asciiTheme="minorHAnsi" w:hAnsiTheme="minorHAnsi" w:cstheme="minorHAnsi"/>
                <w:b/>
                <w:sz w:val="20"/>
                <w:szCs w:val="20"/>
                <w:lang w:val="uk-UA"/>
              </w:rPr>
              <w:t>Адреса об’єкту</w:t>
            </w:r>
          </w:p>
        </w:tc>
      </w:tr>
      <w:tr w:rsidR="00034EA2" w:rsidRPr="00C9461F" w14:paraId="76ECECD0" w14:textId="77777777" w:rsidTr="00C9461F">
        <w:tc>
          <w:tcPr>
            <w:tcW w:w="539" w:type="dxa"/>
          </w:tcPr>
          <w:p w14:paraId="237610F5" w14:textId="77777777" w:rsidR="00034EA2" w:rsidRPr="00C9461F" w:rsidRDefault="00034EA2" w:rsidP="00E256C9">
            <w:pPr>
              <w:jc w:val="center"/>
              <w:rPr>
                <w:rFonts w:asciiTheme="minorHAnsi" w:hAnsiTheme="minorHAnsi" w:cstheme="minorHAnsi"/>
                <w:b/>
                <w:sz w:val="20"/>
                <w:szCs w:val="20"/>
                <w:lang w:val="uk-UA"/>
              </w:rPr>
            </w:pPr>
          </w:p>
        </w:tc>
        <w:tc>
          <w:tcPr>
            <w:tcW w:w="2717" w:type="dxa"/>
          </w:tcPr>
          <w:p w14:paraId="037550F6" w14:textId="77777777" w:rsidR="00034EA2" w:rsidRPr="00C9461F" w:rsidRDefault="00034EA2" w:rsidP="00E256C9">
            <w:pPr>
              <w:jc w:val="center"/>
              <w:rPr>
                <w:rFonts w:asciiTheme="minorHAnsi" w:hAnsiTheme="minorHAnsi" w:cstheme="minorHAnsi"/>
                <w:b/>
                <w:sz w:val="20"/>
                <w:szCs w:val="20"/>
                <w:lang w:val="uk-UA"/>
              </w:rPr>
            </w:pPr>
          </w:p>
        </w:tc>
        <w:tc>
          <w:tcPr>
            <w:tcW w:w="2126" w:type="dxa"/>
          </w:tcPr>
          <w:p w14:paraId="46AFAB8F" w14:textId="77777777" w:rsidR="00034EA2" w:rsidRPr="00C9461F" w:rsidRDefault="00034EA2" w:rsidP="00E256C9">
            <w:pPr>
              <w:jc w:val="center"/>
              <w:rPr>
                <w:rFonts w:asciiTheme="minorHAnsi" w:hAnsiTheme="minorHAnsi" w:cstheme="minorHAnsi"/>
                <w:b/>
                <w:sz w:val="20"/>
                <w:szCs w:val="20"/>
                <w:lang w:val="uk-UA"/>
              </w:rPr>
            </w:pPr>
          </w:p>
        </w:tc>
        <w:tc>
          <w:tcPr>
            <w:tcW w:w="2057" w:type="dxa"/>
          </w:tcPr>
          <w:p w14:paraId="5C555DA5" w14:textId="77777777" w:rsidR="00034EA2" w:rsidRPr="00C9461F" w:rsidRDefault="00034EA2" w:rsidP="00E256C9">
            <w:pPr>
              <w:jc w:val="center"/>
              <w:rPr>
                <w:rFonts w:asciiTheme="minorHAnsi" w:hAnsiTheme="minorHAnsi" w:cstheme="minorHAnsi"/>
                <w:b/>
                <w:sz w:val="20"/>
                <w:szCs w:val="20"/>
                <w:lang w:val="uk-UA"/>
              </w:rPr>
            </w:pPr>
          </w:p>
        </w:tc>
        <w:tc>
          <w:tcPr>
            <w:tcW w:w="2621" w:type="dxa"/>
          </w:tcPr>
          <w:p w14:paraId="51F674D5" w14:textId="77777777" w:rsidR="00034EA2" w:rsidRPr="00C9461F" w:rsidRDefault="00034EA2" w:rsidP="00E256C9">
            <w:pPr>
              <w:jc w:val="center"/>
              <w:rPr>
                <w:rFonts w:asciiTheme="minorHAnsi" w:hAnsiTheme="minorHAnsi" w:cstheme="minorHAnsi"/>
                <w:b/>
                <w:sz w:val="20"/>
                <w:szCs w:val="20"/>
                <w:lang w:val="uk-UA"/>
              </w:rPr>
            </w:pPr>
          </w:p>
        </w:tc>
      </w:tr>
      <w:tr w:rsidR="00034EA2" w:rsidRPr="00C9461F" w14:paraId="34FD5512" w14:textId="77777777" w:rsidTr="00C9461F">
        <w:tc>
          <w:tcPr>
            <w:tcW w:w="539" w:type="dxa"/>
          </w:tcPr>
          <w:p w14:paraId="7A45D4CE" w14:textId="77777777" w:rsidR="00034EA2" w:rsidRPr="00C9461F" w:rsidRDefault="00034EA2" w:rsidP="00E256C9">
            <w:pPr>
              <w:jc w:val="center"/>
              <w:rPr>
                <w:rFonts w:asciiTheme="minorHAnsi" w:hAnsiTheme="minorHAnsi" w:cstheme="minorHAnsi"/>
                <w:b/>
                <w:sz w:val="20"/>
                <w:szCs w:val="20"/>
                <w:lang w:val="uk-UA"/>
              </w:rPr>
            </w:pPr>
          </w:p>
        </w:tc>
        <w:tc>
          <w:tcPr>
            <w:tcW w:w="2717" w:type="dxa"/>
          </w:tcPr>
          <w:p w14:paraId="6401DCBE" w14:textId="77777777" w:rsidR="00034EA2" w:rsidRPr="00C9461F" w:rsidRDefault="00034EA2" w:rsidP="00E256C9">
            <w:pPr>
              <w:jc w:val="center"/>
              <w:rPr>
                <w:rFonts w:asciiTheme="minorHAnsi" w:hAnsiTheme="minorHAnsi" w:cstheme="minorHAnsi"/>
                <w:b/>
                <w:sz w:val="20"/>
                <w:szCs w:val="20"/>
                <w:lang w:val="uk-UA"/>
              </w:rPr>
            </w:pPr>
          </w:p>
        </w:tc>
        <w:tc>
          <w:tcPr>
            <w:tcW w:w="2126" w:type="dxa"/>
          </w:tcPr>
          <w:p w14:paraId="367E533E" w14:textId="77777777" w:rsidR="00034EA2" w:rsidRPr="00C9461F" w:rsidRDefault="00034EA2" w:rsidP="00E256C9">
            <w:pPr>
              <w:jc w:val="center"/>
              <w:rPr>
                <w:rFonts w:asciiTheme="minorHAnsi" w:hAnsiTheme="minorHAnsi" w:cstheme="minorHAnsi"/>
                <w:b/>
                <w:sz w:val="20"/>
                <w:szCs w:val="20"/>
                <w:lang w:val="uk-UA"/>
              </w:rPr>
            </w:pPr>
          </w:p>
        </w:tc>
        <w:tc>
          <w:tcPr>
            <w:tcW w:w="2057" w:type="dxa"/>
          </w:tcPr>
          <w:p w14:paraId="274C52C8" w14:textId="77777777" w:rsidR="00034EA2" w:rsidRPr="00C9461F" w:rsidRDefault="00034EA2" w:rsidP="00E256C9">
            <w:pPr>
              <w:jc w:val="center"/>
              <w:rPr>
                <w:rFonts w:asciiTheme="minorHAnsi" w:hAnsiTheme="minorHAnsi" w:cstheme="minorHAnsi"/>
                <w:b/>
                <w:sz w:val="20"/>
                <w:szCs w:val="20"/>
                <w:lang w:val="uk-UA"/>
              </w:rPr>
            </w:pPr>
          </w:p>
        </w:tc>
        <w:tc>
          <w:tcPr>
            <w:tcW w:w="2621" w:type="dxa"/>
          </w:tcPr>
          <w:p w14:paraId="361093A8" w14:textId="77777777" w:rsidR="00034EA2" w:rsidRPr="00C9461F" w:rsidRDefault="00034EA2" w:rsidP="00E256C9">
            <w:pPr>
              <w:jc w:val="center"/>
              <w:rPr>
                <w:rFonts w:asciiTheme="minorHAnsi" w:hAnsiTheme="minorHAnsi" w:cstheme="minorHAnsi"/>
                <w:b/>
                <w:sz w:val="20"/>
                <w:szCs w:val="20"/>
                <w:lang w:val="uk-UA"/>
              </w:rPr>
            </w:pPr>
          </w:p>
        </w:tc>
      </w:tr>
      <w:tr w:rsidR="00034EA2" w:rsidRPr="00C9461F" w14:paraId="6D77204D" w14:textId="77777777" w:rsidTr="00C9461F">
        <w:tc>
          <w:tcPr>
            <w:tcW w:w="539" w:type="dxa"/>
          </w:tcPr>
          <w:p w14:paraId="75B5607D" w14:textId="77777777" w:rsidR="00034EA2" w:rsidRPr="00C9461F" w:rsidRDefault="00034EA2" w:rsidP="00E256C9">
            <w:pPr>
              <w:jc w:val="center"/>
              <w:rPr>
                <w:rFonts w:asciiTheme="minorHAnsi" w:hAnsiTheme="minorHAnsi" w:cstheme="minorHAnsi"/>
                <w:b/>
                <w:sz w:val="20"/>
                <w:szCs w:val="20"/>
                <w:lang w:val="uk-UA"/>
              </w:rPr>
            </w:pPr>
          </w:p>
        </w:tc>
        <w:tc>
          <w:tcPr>
            <w:tcW w:w="2717" w:type="dxa"/>
          </w:tcPr>
          <w:p w14:paraId="4A438A27" w14:textId="77777777" w:rsidR="00034EA2" w:rsidRPr="00C9461F" w:rsidRDefault="00034EA2" w:rsidP="00E256C9">
            <w:pPr>
              <w:jc w:val="center"/>
              <w:rPr>
                <w:rFonts w:asciiTheme="minorHAnsi" w:hAnsiTheme="minorHAnsi" w:cstheme="minorHAnsi"/>
                <w:b/>
                <w:sz w:val="20"/>
                <w:szCs w:val="20"/>
                <w:lang w:val="uk-UA"/>
              </w:rPr>
            </w:pPr>
          </w:p>
        </w:tc>
        <w:tc>
          <w:tcPr>
            <w:tcW w:w="2126" w:type="dxa"/>
          </w:tcPr>
          <w:p w14:paraId="1C17E5FE" w14:textId="77777777" w:rsidR="00034EA2" w:rsidRPr="00C9461F" w:rsidRDefault="00034EA2" w:rsidP="00E256C9">
            <w:pPr>
              <w:jc w:val="center"/>
              <w:rPr>
                <w:rFonts w:asciiTheme="minorHAnsi" w:hAnsiTheme="minorHAnsi" w:cstheme="minorHAnsi"/>
                <w:b/>
                <w:sz w:val="20"/>
                <w:szCs w:val="20"/>
                <w:lang w:val="uk-UA"/>
              </w:rPr>
            </w:pPr>
          </w:p>
        </w:tc>
        <w:tc>
          <w:tcPr>
            <w:tcW w:w="2057" w:type="dxa"/>
          </w:tcPr>
          <w:p w14:paraId="5BDF035C" w14:textId="77777777" w:rsidR="00034EA2" w:rsidRPr="00C9461F" w:rsidRDefault="00034EA2" w:rsidP="00E256C9">
            <w:pPr>
              <w:jc w:val="center"/>
              <w:rPr>
                <w:rFonts w:asciiTheme="minorHAnsi" w:hAnsiTheme="minorHAnsi" w:cstheme="minorHAnsi"/>
                <w:b/>
                <w:sz w:val="20"/>
                <w:szCs w:val="20"/>
                <w:lang w:val="uk-UA"/>
              </w:rPr>
            </w:pPr>
          </w:p>
        </w:tc>
        <w:tc>
          <w:tcPr>
            <w:tcW w:w="2621" w:type="dxa"/>
          </w:tcPr>
          <w:p w14:paraId="1590C235" w14:textId="77777777" w:rsidR="00034EA2" w:rsidRPr="00C9461F" w:rsidRDefault="00034EA2" w:rsidP="00E256C9">
            <w:pPr>
              <w:jc w:val="center"/>
              <w:rPr>
                <w:rFonts w:asciiTheme="minorHAnsi" w:hAnsiTheme="minorHAnsi" w:cstheme="minorHAnsi"/>
                <w:b/>
                <w:sz w:val="20"/>
                <w:szCs w:val="20"/>
                <w:lang w:val="uk-UA"/>
              </w:rPr>
            </w:pPr>
          </w:p>
        </w:tc>
      </w:tr>
      <w:tr w:rsidR="00034EA2" w:rsidRPr="00C9461F" w14:paraId="3FE8931F" w14:textId="77777777" w:rsidTr="00C9461F">
        <w:tc>
          <w:tcPr>
            <w:tcW w:w="539" w:type="dxa"/>
          </w:tcPr>
          <w:p w14:paraId="0E1F1AE5" w14:textId="77777777" w:rsidR="00034EA2" w:rsidRPr="00C9461F" w:rsidRDefault="00034EA2" w:rsidP="00E256C9">
            <w:pPr>
              <w:jc w:val="center"/>
              <w:rPr>
                <w:rFonts w:asciiTheme="minorHAnsi" w:hAnsiTheme="minorHAnsi" w:cstheme="minorHAnsi"/>
                <w:b/>
                <w:sz w:val="20"/>
                <w:szCs w:val="20"/>
                <w:lang w:val="uk-UA"/>
              </w:rPr>
            </w:pPr>
          </w:p>
        </w:tc>
        <w:tc>
          <w:tcPr>
            <w:tcW w:w="2717" w:type="dxa"/>
          </w:tcPr>
          <w:p w14:paraId="5A576C7A" w14:textId="77777777" w:rsidR="00034EA2" w:rsidRPr="00C9461F" w:rsidRDefault="00034EA2" w:rsidP="00E256C9">
            <w:pPr>
              <w:jc w:val="center"/>
              <w:rPr>
                <w:rFonts w:asciiTheme="minorHAnsi" w:hAnsiTheme="minorHAnsi" w:cstheme="minorHAnsi"/>
                <w:b/>
                <w:sz w:val="20"/>
                <w:szCs w:val="20"/>
                <w:lang w:val="uk-UA"/>
              </w:rPr>
            </w:pPr>
          </w:p>
        </w:tc>
        <w:tc>
          <w:tcPr>
            <w:tcW w:w="2126" w:type="dxa"/>
          </w:tcPr>
          <w:p w14:paraId="66E96161" w14:textId="77777777" w:rsidR="00034EA2" w:rsidRPr="00C9461F" w:rsidRDefault="00034EA2" w:rsidP="00E256C9">
            <w:pPr>
              <w:jc w:val="center"/>
              <w:rPr>
                <w:rFonts w:asciiTheme="minorHAnsi" w:hAnsiTheme="minorHAnsi" w:cstheme="minorHAnsi"/>
                <w:b/>
                <w:sz w:val="20"/>
                <w:szCs w:val="20"/>
                <w:lang w:val="uk-UA"/>
              </w:rPr>
            </w:pPr>
          </w:p>
        </w:tc>
        <w:tc>
          <w:tcPr>
            <w:tcW w:w="2057" w:type="dxa"/>
          </w:tcPr>
          <w:p w14:paraId="2249B702" w14:textId="77777777" w:rsidR="00034EA2" w:rsidRPr="00C9461F" w:rsidRDefault="00034EA2" w:rsidP="00E256C9">
            <w:pPr>
              <w:jc w:val="center"/>
              <w:rPr>
                <w:rFonts w:asciiTheme="minorHAnsi" w:hAnsiTheme="minorHAnsi" w:cstheme="minorHAnsi"/>
                <w:b/>
                <w:sz w:val="20"/>
                <w:szCs w:val="20"/>
                <w:lang w:val="uk-UA"/>
              </w:rPr>
            </w:pPr>
          </w:p>
        </w:tc>
        <w:tc>
          <w:tcPr>
            <w:tcW w:w="2621" w:type="dxa"/>
          </w:tcPr>
          <w:p w14:paraId="00FE895E" w14:textId="77777777" w:rsidR="00034EA2" w:rsidRPr="00C9461F" w:rsidRDefault="00034EA2" w:rsidP="00E256C9">
            <w:pPr>
              <w:jc w:val="center"/>
              <w:rPr>
                <w:rFonts w:asciiTheme="minorHAnsi" w:hAnsiTheme="minorHAnsi" w:cstheme="minorHAnsi"/>
                <w:b/>
                <w:sz w:val="20"/>
                <w:szCs w:val="20"/>
                <w:lang w:val="uk-UA"/>
              </w:rPr>
            </w:pPr>
          </w:p>
        </w:tc>
      </w:tr>
    </w:tbl>
    <w:p w14:paraId="5860DA0A" w14:textId="77777777" w:rsidR="00034EA2" w:rsidRPr="00C9461F" w:rsidRDefault="00034EA2" w:rsidP="00034EA2">
      <w:pPr>
        <w:jc w:val="center"/>
        <w:rPr>
          <w:rFonts w:asciiTheme="minorHAnsi" w:eastAsia="Calibri" w:hAnsiTheme="minorHAnsi" w:cstheme="minorHAnsi"/>
          <w:b/>
          <w:sz w:val="20"/>
          <w:szCs w:val="20"/>
          <w:lang w:val="uk-UA" w:eastAsia="en-US"/>
        </w:rPr>
      </w:pPr>
    </w:p>
    <w:p w14:paraId="16998568" w14:textId="77777777" w:rsidR="00034EA2" w:rsidRPr="00C9461F" w:rsidRDefault="00034EA2" w:rsidP="00034EA2">
      <w:pPr>
        <w:jc w:val="right"/>
        <w:rPr>
          <w:rFonts w:asciiTheme="minorHAnsi" w:eastAsia="Calibri" w:hAnsiTheme="minorHAnsi" w:cstheme="minorHAnsi"/>
          <w:b/>
          <w:sz w:val="20"/>
          <w:szCs w:val="20"/>
          <w:lang w:val="uk-UA" w:eastAsia="en-US"/>
        </w:rPr>
      </w:pPr>
    </w:p>
    <w:p w14:paraId="1A9F9D1B" w14:textId="77777777" w:rsidR="00034EA2" w:rsidRPr="00C9461F" w:rsidRDefault="00034EA2" w:rsidP="00034EA2">
      <w:pPr>
        <w:jc w:val="right"/>
        <w:rPr>
          <w:rFonts w:asciiTheme="minorHAnsi" w:eastAsia="Calibri" w:hAnsiTheme="minorHAnsi" w:cstheme="minorHAnsi"/>
          <w:sz w:val="20"/>
          <w:szCs w:val="20"/>
          <w:lang w:val="uk-UA" w:eastAsia="en-US"/>
        </w:rPr>
      </w:pPr>
    </w:p>
    <w:p w14:paraId="785AE2BB" w14:textId="77777777" w:rsidR="00034EA2" w:rsidRPr="00C9461F" w:rsidRDefault="00034EA2" w:rsidP="00034EA2">
      <w:pPr>
        <w:jc w:val="right"/>
        <w:rPr>
          <w:rFonts w:asciiTheme="minorHAnsi" w:eastAsia="Calibri" w:hAnsiTheme="minorHAnsi" w:cstheme="minorHAnsi"/>
          <w:sz w:val="20"/>
          <w:szCs w:val="20"/>
          <w:lang w:val="uk-UA" w:eastAsia="en-US"/>
        </w:rPr>
      </w:pPr>
    </w:p>
    <w:p w14:paraId="51B91C8A" w14:textId="77777777" w:rsidR="00034EA2" w:rsidRPr="00C9461F" w:rsidRDefault="00034EA2" w:rsidP="00034EA2">
      <w:pPr>
        <w:jc w:val="right"/>
        <w:rPr>
          <w:rFonts w:asciiTheme="minorHAnsi" w:eastAsia="Calibri" w:hAnsiTheme="minorHAnsi" w:cstheme="minorHAnsi"/>
          <w:sz w:val="20"/>
          <w:szCs w:val="20"/>
          <w:lang w:val="uk-UA" w:eastAsia="en-US"/>
        </w:rPr>
      </w:pPr>
    </w:p>
    <w:tbl>
      <w:tblPr>
        <w:tblpPr w:leftFromText="180" w:rightFromText="180" w:vertAnchor="text" w:horzAnchor="margin" w:tblpY="29"/>
        <w:tblW w:w="10065" w:type="dxa"/>
        <w:tblLayout w:type="fixed"/>
        <w:tblLook w:val="0000" w:firstRow="0" w:lastRow="0" w:firstColumn="0" w:lastColumn="0" w:noHBand="0" w:noVBand="0"/>
      </w:tblPr>
      <w:tblGrid>
        <w:gridCol w:w="5191"/>
        <w:gridCol w:w="4874"/>
      </w:tblGrid>
      <w:tr w:rsidR="00C9461F" w:rsidRPr="00C9461F" w14:paraId="0C34A45B" w14:textId="77777777" w:rsidTr="00C9461F">
        <w:trPr>
          <w:trHeight w:val="848"/>
        </w:trPr>
        <w:tc>
          <w:tcPr>
            <w:tcW w:w="5191" w:type="dxa"/>
          </w:tcPr>
          <w:p w14:paraId="7D44FB9B" w14:textId="77777777" w:rsidR="00C9461F" w:rsidRDefault="00C9461F" w:rsidP="00455566">
            <w:pPr>
              <w:jc w:val="center"/>
              <w:rPr>
                <w:rFonts w:asciiTheme="minorHAnsi" w:hAnsiTheme="minorHAnsi" w:cstheme="minorHAnsi"/>
                <w:b/>
                <w:sz w:val="20"/>
                <w:szCs w:val="20"/>
                <w:lang w:val="uk-UA"/>
              </w:rPr>
            </w:pPr>
            <w:r w:rsidRPr="00C9461F">
              <w:rPr>
                <w:rFonts w:asciiTheme="minorHAnsi" w:hAnsiTheme="minorHAnsi" w:cstheme="minorHAnsi"/>
                <w:b/>
                <w:sz w:val="20"/>
                <w:szCs w:val="20"/>
                <w:lang w:val="uk-UA"/>
              </w:rPr>
              <w:t>Оператор системи розподілу/Учасник</w:t>
            </w:r>
          </w:p>
          <w:p w14:paraId="5A7576FF" w14:textId="77777777" w:rsidR="00C9461F" w:rsidRPr="00C9461F" w:rsidRDefault="00C9461F" w:rsidP="00455566">
            <w:pPr>
              <w:jc w:val="center"/>
              <w:rPr>
                <w:rFonts w:asciiTheme="minorHAnsi" w:hAnsiTheme="minorHAnsi" w:cstheme="minorHAnsi"/>
                <w:b/>
                <w:sz w:val="20"/>
                <w:szCs w:val="20"/>
                <w:lang w:val="uk-UA"/>
              </w:rPr>
            </w:pPr>
          </w:p>
          <w:p w14:paraId="6763010E" w14:textId="5277A6D3" w:rsidR="00C9461F" w:rsidRPr="002B1814" w:rsidRDefault="00C9461F" w:rsidP="00455566">
            <w:pPr>
              <w:rPr>
                <w:rFonts w:asciiTheme="minorHAnsi" w:hAnsiTheme="minorHAnsi" w:cstheme="minorHAnsi"/>
                <w:i/>
                <w:sz w:val="20"/>
                <w:szCs w:val="20"/>
                <w:u w:val="single"/>
                <w:lang w:val="uk-UA"/>
              </w:rPr>
            </w:pPr>
            <w:r w:rsidRPr="002B1814">
              <w:rPr>
                <w:rFonts w:asciiTheme="minorHAnsi" w:eastAsia="Calibri" w:hAnsiTheme="minorHAnsi" w:cstheme="minorHAnsi"/>
                <w:b/>
                <w:bCs/>
                <w:sz w:val="20"/>
                <w:szCs w:val="20"/>
                <w:u w:val="single"/>
                <w:lang w:val="uk-UA" w:eastAsia="en-US"/>
              </w:rPr>
              <w:t xml:space="preserve">ПРАТ «ДТЕК </w:t>
            </w:r>
            <w:r w:rsidR="00BA2F2C" w:rsidRPr="002B1814">
              <w:rPr>
                <w:rFonts w:asciiTheme="minorHAnsi" w:eastAsia="Calibri" w:hAnsiTheme="minorHAnsi" w:cstheme="minorHAnsi"/>
                <w:b/>
                <w:bCs/>
                <w:sz w:val="20"/>
                <w:szCs w:val="20"/>
                <w:u w:val="single"/>
                <w:lang w:val="uk-UA" w:eastAsia="en-US"/>
              </w:rPr>
              <w:t>КИЇВСЬКІ РЕГІОНАЛЬНІ</w:t>
            </w:r>
            <w:r w:rsidRPr="002B1814">
              <w:rPr>
                <w:rFonts w:asciiTheme="minorHAnsi" w:eastAsia="Calibri" w:hAnsiTheme="minorHAnsi" w:cstheme="minorHAnsi"/>
                <w:b/>
                <w:bCs/>
                <w:sz w:val="20"/>
                <w:szCs w:val="20"/>
                <w:u w:val="single"/>
                <w:lang w:val="uk-UA" w:eastAsia="en-US"/>
              </w:rPr>
              <w:t xml:space="preserve"> ЕЛЕКТРОМЕРЕЖІ»</w:t>
            </w:r>
          </w:p>
          <w:p w14:paraId="5C2C6FEB" w14:textId="77777777" w:rsidR="00C9461F" w:rsidRPr="00C9461F" w:rsidRDefault="00C9461F" w:rsidP="00455566">
            <w:pPr>
              <w:jc w:val="center"/>
              <w:rPr>
                <w:rFonts w:asciiTheme="minorHAnsi" w:hAnsiTheme="minorHAnsi" w:cstheme="minorHAnsi"/>
                <w:i/>
                <w:sz w:val="16"/>
                <w:szCs w:val="16"/>
                <w:lang w:val="uk-UA"/>
              </w:rPr>
            </w:pPr>
            <w:r w:rsidRPr="00C9461F">
              <w:rPr>
                <w:rFonts w:asciiTheme="minorHAnsi" w:hAnsiTheme="minorHAnsi" w:cstheme="minorHAnsi"/>
                <w:i/>
                <w:sz w:val="16"/>
                <w:szCs w:val="16"/>
                <w:lang w:val="uk-UA"/>
              </w:rPr>
              <w:t>(найменування Оператора системи/Учасника)</w:t>
            </w:r>
          </w:p>
          <w:p w14:paraId="2FCE718C" w14:textId="77777777" w:rsidR="00C9461F" w:rsidRPr="00C9461F" w:rsidRDefault="00C9461F" w:rsidP="00455566">
            <w:pPr>
              <w:jc w:val="center"/>
              <w:rPr>
                <w:rFonts w:asciiTheme="minorHAnsi" w:hAnsiTheme="minorHAnsi" w:cstheme="minorHAnsi"/>
                <w:i/>
                <w:sz w:val="16"/>
                <w:szCs w:val="16"/>
                <w:lang w:val="uk-UA"/>
              </w:rPr>
            </w:pPr>
          </w:p>
          <w:p w14:paraId="1DE6E645" w14:textId="77777777" w:rsidR="00C9461F" w:rsidRPr="00C9461F" w:rsidRDefault="00C9461F" w:rsidP="00455566">
            <w:pPr>
              <w:rPr>
                <w:rFonts w:asciiTheme="minorHAnsi" w:hAnsiTheme="minorHAnsi" w:cstheme="minorHAnsi"/>
                <w:sz w:val="20"/>
                <w:szCs w:val="20"/>
                <w:u w:val="single"/>
                <w:lang w:val="uk-UA"/>
              </w:rPr>
            </w:pPr>
            <w:r w:rsidRPr="00C9461F">
              <w:rPr>
                <w:rFonts w:asciiTheme="minorHAnsi" w:hAnsiTheme="minorHAnsi" w:cstheme="minorHAnsi"/>
                <w:sz w:val="20"/>
                <w:szCs w:val="20"/>
                <w:lang w:val="uk-UA"/>
              </w:rPr>
              <w:t>_______________________/________</w:t>
            </w:r>
            <w:r>
              <w:rPr>
                <w:rFonts w:asciiTheme="minorHAnsi" w:hAnsiTheme="minorHAnsi" w:cstheme="minorHAnsi"/>
                <w:sz w:val="20"/>
                <w:szCs w:val="20"/>
                <w:lang w:val="uk-UA"/>
              </w:rPr>
              <w:t>_______________</w:t>
            </w:r>
            <w:r w:rsidRPr="00C9461F">
              <w:rPr>
                <w:rFonts w:asciiTheme="minorHAnsi" w:hAnsiTheme="minorHAnsi" w:cstheme="minorHAnsi"/>
                <w:sz w:val="20"/>
                <w:szCs w:val="20"/>
                <w:lang w:val="uk-UA"/>
              </w:rPr>
              <w:t>_ /</w:t>
            </w:r>
            <w:r w:rsidRPr="00C9461F">
              <w:rPr>
                <w:rFonts w:asciiTheme="minorHAnsi" w:hAnsiTheme="minorHAnsi" w:cstheme="minorHAnsi"/>
                <w:sz w:val="20"/>
                <w:szCs w:val="20"/>
                <w:u w:val="single"/>
                <w:lang w:val="uk-UA"/>
              </w:rPr>
              <w:t xml:space="preserve"> </w:t>
            </w:r>
          </w:p>
          <w:p w14:paraId="3E1CB9D0" w14:textId="77777777" w:rsidR="00C9461F" w:rsidRPr="00C9461F" w:rsidRDefault="00C9461F" w:rsidP="00455566">
            <w:pPr>
              <w:jc w:val="center"/>
              <w:rPr>
                <w:rFonts w:asciiTheme="minorHAnsi" w:hAnsiTheme="minorHAnsi" w:cstheme="minorHAnsi"/>
                <w:i/>
                <w:sz w:val="16"/>
                <w:szCs w:val="16"/>
                <w:lang w:val="uk-UA"/>
              </w:rPr>
            </w:pPr>
            <w:r w:rsidRPr="00C9461F">
              <w:rPr>
                <w:rFonts w:asciiTheme="minorHAnsi" w:hAnsiTheme="minorHAnsi" w:cstheme="minorHAnsi"/>
                <w:i/>
                <w:sz w:val="16"/>
                <w:szCs w:val="16"/>
                <w:lang w:val="uk-UA"/>
              </w:rPr>
              <w:t>(підпис, П.І.Б.)</w:t>
            </w:r>
          </w:p>
        </w:tc>
        <w:tc>
          <w:tcPr>
            <w:tcW w:w="4874" w:type="dxa"/>
          </w:tcPr>
          <w:p w14:paraId="6F1124BF" w14:textId="77777777" w:rsidR="00C9461F" w:rsidRPr="00C9461F" w:rsidRDefault="00C9461F" w:rsidP="00455566">
            <w:pPr>
              <w:jc w:val="center"/>
              <w:rPr>
                <w:rFonts w:asciiTheme="minorHAnsi" w:hAnsiTheme="minorHAnsi" w:cstheme="minorHAnsi"/>
                <w:b/>
                <w:sz w:val="20"/>
                <w:szCs w:val="20"/>
                <w:lang w:val="uk-UA"/>
              </w:rPr>
            </w:pPr>
            <w:r w:rsidRPr="00C9461F">
              <w:rPr>
                <w:rFonts w:asciiTheme="minorHAnsi" w:hAnsiTheme="minorHAnsi" w:cstheme="minorHAnsi"/>
                <w:b/>
                <w:sz w:val="20"/>
                <w:szCs w:val="20"/>
                <w:lang w:val="uk-UA"/>
              </w:rPr>
              <w:t>Споживач/Замовник</w:t>
            </w:r>
          </w:p>
          <w:p w14:paraId="7FBB9876" w14:textId="77777777" w:rsidR="00C9461F" w:rsidRPr="00C9461F" w:rsidRDefault="00C9461F" w:rsidP="00455566">
            <w:pPr>
              <w:jc w:val="center"/>
              <w:rPr>
                <w:rFonts w:asciiTheme="minorHAnsi" w:hAnsiTheme="minorHAnsi" w:cstheme="minorHAnsi"/>
                <w:b/>
                <w:sz w:val="20"/>
                <w:szCs w:val="20"/>
                <w:lang w:val="uk-UA"/>
              </w:rPr>
            </w:pPr>
          </w:p>
          <w:p w14:paraId="5AD4E86B" w14:textId="77777777" w:rsidR="00C9461F" w:rsidRPr="00C9461F" w:rsidRDefault="00C9461F" w:rsidP="00455566">
            <w:pPr>
              <w:jc w:val="center"/>
              <w:rPr>
                <w:rFonts w:asciiTheme="minorHAnsi" w:hAnsiTheme="minorHAnsi" w:cstheme="minorHAnsi"/>
                <w:b/>
                <w:sz w:val="20"/>
                <w:szCs w:val="20"/>
                <w:lang w:val="uk-UA"/>
              </w:rPr>
            </w:pPr>
            <w:r w:rsidRPr="00C9461F">
              <w:rPr>
                <w:rFonts w:asciiTheme="minorHAnsi" w:hAnsiTheme="minorHAnsi" w:cstheme="minorHAnsi"/>
                <w:b/>
                <w:sz w:val="20"/>
                <w:szCs w:val="20"/>
                <w:lang w:val="uk-UA"/>
              </w:rPr>
              <w:t>________________________________</w:t>
            </w:r>
          </w:p>
          <w:p w14:paraId="34E52CF5" w14:textId="77777777" w:rsidR="00C9461F" w:rsidRPr="00C9461F" w:rsidRDefault="00C9461F" w:rsidP="00455566">
            <w:pPr>
              <w:jc w:val="center"/>
              <w:rPr>
                <w:rFonts w:asciiTheme="minorHAnsi" w:hAnsiTheme="minorHAnsi" w:cstheme="minorHAnsi"/>
                <w:i/>
                <w:sz w:val="16"/>
                <w:szCs w:val="16"/>
                <w:lang w:val="uk-UA"/>
              </w:rPr>
            </w:pPr>
            <w:r w:rsidRPr="00C9461F">
              <w:rPr>
                <w:rFonts w:asciiTheme="minorHAnsi" w:hAnsiTheme="minorHAnsi" w:cstheme="minorHAnsi"/>
                <w:i/>
                <w:sz w:val="16"/>
                <w:szCs w:val="16"/>
                <w:lang w:val="uk-UA"/>
              </w:rPr>
              <w:t>(найменування Споживача/Замовника)</w:t>
            </w:r>
          </w:p>
          <w:p w14:paraId="56FA95E8" w14:textId="77777777" w:rsidR="00C9461F" w:rsidRPr="00C9461F" w:rsidRDefault="00C9461F" w:rsidP="00455566">
            <w:pPr>
              <w:jc w:val="center"/>
              <w:rPr>
                <w:rFonts w:asciiTheme="minorHAnsi" w:hAnsiTheme="minorHAnsi" w:cstheme="minorHAnsi"/>
                <w:i/>
                <w:sz w:val="20"/>
                <w:szCs w:val="20"/>
                <w:lang w:val="uk-UA"/>
              </w:rPr>
            </w:pPr>
          </w:p>
          <w:p w14:paraId="6655DC7D" w14:textId="77777777" w:rsidR="00C9461F" w:rsidRPr="00C9461F" w:rsidRDefault="00C9461F" w:rsidP="00455566">
            <w:pPr>
              <w:jc w:val="center"/>
              <w:rPr>
                <w:rFonts w:asciiTheme="minorHAnsi" w:hAnsiTheme="minorHAnsi" w:cstheme="minorHAnsi"/>
                <w:sz w:val="20"/>
                <w:szCs w:val="20"/>
                <w:lang w:val="uk-UA"/>
              </w:rPr>
            </w:pPr>
            <w:r w:rsidRPr="00C9461F">
              <w:rPr>
                <w:rFonts w:asciiTheme="minorHAnsi" w:hAnsiTheme="minorHAnsi" w:cstheme="minorHAnsi"/>
                <w:sz w:val="20"/>
                <w:szCs w:val="20"/>
                <w:lang w:val="uk-UA"/>
              </w:rPr>
              <w:t>_____________________/__________/</w:t>
            </w:r>
          </w:p>
          <w:p w14:paraId="06F8A73E" w14:textId="77777777" w:rsidR="00C9461F" w:rsidRPr="00C9461F" w:rsidRDefault="00C9461F" w:rsidP="00455566">
            <w:pPr>
              <w:jc w:val="center"/>
              <w:rPr>
                <w:rFonts w:asciiTheme="minorHAnsi" w:hAnsiTheme="minorHAnsi" w:cstheme="minorHAnsi"/>
                <w:i/>
                <w:sz w:val="20"/>
                <w:szCs w:val="20"/>
                <w:lang w:val="uk-UA"/>
              </w:rPr>
            </w:pPr>
            <w:r w:rsidRPr="00C9461F">
              <w:rPr>
                <w:rFonts w:asciiTheme="minorHAnsi" w:hAnsiTheme="minorHAnsi" w:cstheme="minorHAnsi"/>
                <w:i/>
                <w:sz w:val="16"/>
                <w:szCs w:val="16"/>
                <w:lang w:val="uk-UA"/>
              </w:rPr>
              <w:t>(підпис, П.І.Б.)</w:t>
            </w:r>
          </w:p>
        </w:tc>
      </w:tr>
      <w:tr w:rsidR="00C9461F" w:rsidRPr="00C9461F" w14:paraId="2B7435CF" w14:textId="77777777" w:rsidTr="00C9461F">
        <w:trPr>
          <w:trHeight w:val="848"/>
        </w:trPr>
        <w:tc>
          <w:tcPr>
            <w:tcW w:w="5191" w:type="dxa"/>
          </w:tcPr>
          <w:p w14:paraId="5A91FEB0" w14:textId="77777777" w:rsidR="00C9461F" w:rsidRPr="00C9461F" w:rsidRDefault="00C9461F" w:rsidP="00455566">
            <w:pPr>
              <w:jc w:val="center"/>
              <w:rPr>
                <w:rFonts w:asciiTheme="minorHAnsi" w:hAnsiTheme="minorHAnsi" w:cstheme="minorHAnsi"/>
                <w:sz w:val="20"/>
                <w:szCs w:val="20"/>
                <w:lang w:val="uk-UA"/>
              </w:rPr>
            </w:pPr>
            <w:r w:rsidRPr="00C9461F">
              <w:rPr>
                <w:rFonts w:asciiTheme="minorHAnsi" w:hAnsiTheme="minorHAnsi" w:cstheme="minorHAnsi"/>
                <w:sz w:val="20"/>
                <w:szCs w:val="20"/>
                <w:lang w:val="uk-UA"/>
              </w:rPr>
              <w:t>«___» _________________20__р.</w:t>
            </w:r>
          </w:p>
          <w:p w14:paraId="2DE498A7" w14:textId="77777777" w:rsidR="00C9461F" w:rsidRPr="00C9461F" w:rsidRDefault="00C9461F" w:rsidP="00455566">
            <w:pPr>
              <w:jc w:val="center"/>
              <w:rPr>
                <w:rFonts w:asciiTheme="minorHAnsi" w:hAnsiTheme="minorHAnsi" w:cstheme="minorHAnsi"/>
                <w:sz w:val="20"/>
                <w:szCs w:val="20"/>
                <w:lang w:val="uk-UA"/>
              </w:rPr>
            </w:pPr>
            <w:r w:rsidRPr="00C9461F">
              <w:rPr>
                <w:rFonts w:asciiTheme="minorHAnsi" w:hAnsiTheme="minorHAnsi" w:cstheme="minorHAnsi"/>
                <w:i/>
                <w:sz w:val="16"/>
                <w:szCs w:val="16"/>
                <w:lang w:val="uk-UA"/>
              </w:rPr>
              <w:t>М.П.</w:t>
            </w:r>
          </w:p>
        </w:tc>
        <w:tc>
          <w:tcPr>
            <w:tcW w:w="4874" w:type="dxa"/>
          </w:tcPr>
          <w:p w14:paraId="35C11C08" w14:textId="77777777" w:rsidR="00C9461F" w:rsidRPr="00C9461F" w:rsidRDefault="00C9461F" w:rsidP="00455566">
            <w:pPr>
              <w:jc w:val="center"/>
              <w:rPr>
                <w:rFonts w:asciiTheme="minorHAnsi" w:hAnsiTheme="minorHAnsi" w:cstheme="minorHAnsi"/>
                <w:sz w:val="20"/>
                <w:szCs w:val="20"/>
                <w:lang w:val="uk-UA"/>
              </w:rPr>
            </w:pPr>
            <w:r w:rsidRPr="00C9461F">
              <w:rPr>
                <w:rFonts w:asciiTheme="minorHAnsi" w:hAnsiTheme="minorHAnsi" w:cstheme="minorHAnsi"/>
                <w:sz w:val="20"/>
                <w:szCs w:val="20"/>
                <w:lang w:val="uk-UA"/>
              </w:rPr>
              <w:t>«___» ____________________20__р.</w:t>
            </w:r>
          </w:p>
          <w:p w14:paraId="4C5D1ED2" w14:textId="77777777" w:rsidR="00C9461F" w:rsidRPr="00C9461F" w:rsidRDefault="00C9461F" w:rsidP="00455566">
            <w:pPr>
              <w:jc w:val="center"/>
              <w:rPr>
                <w:rFonts w:asciiTheme="minorHAnsi" w:hAnsiTheme="minorHAnsi" w:cstheme="minorHAnsi"/>
                <w:sz w:val="20"/>
                <w:szCs w:val="20"/>
                <w:lang w:val="uk-UA"/>
              </w:rPr>
            </w:pPr>
            <w:r w:rsidRPr="00C9461F">
              <w:rPr>
                <w:rFonts w:asciiTheme="minorHAnsi" w:hAnsiTheme="minorHAnsi" w:cstheme="minorHAnsi"/>
                <w:i/>
                <w:sz w:val="16"/>
                <w:szCs w:val="16"/>
                <w:lang w:val="uk-UA"/>
              </w:rPr>
              <w:t>М.П.</w:t>
            </w:r>
          </w:p>
        </w:tc>
      </w:tr>
    </w:tbl>
    <w:p w14:paraId="4588B6AB" w14:textId="77777777" w:rsidR="00034EA2" w:rsidRPr="00C9461F" w:rsidRDefault="00034EA2" w:rsidP="00034EA2">
      <w:pPr>
        <w:jc w:val="right"/>
        <w:rPr>
          <w:rFonts w:asciiTheme="minorHAnsi" w:hAnsiTheme="minorHAnsi" w:cstheme="minorHAnsi"/>
          <w:b/>
          <w:sz w:val="20"/>
          <w:szCs w:val="20"/>
          <w:lang w:val="uk-UA"/>
        </w:rPr>
      </w:pPr>
    </w:p>
    <w:p w14:paraId="6B86AE06" w14:textId="40D9D57B" w:rsidR="00315C48" w:rsidRPr="00C9461F" w:rsidRDefault="00315C48" w:rsidP="00034EA2">
      <w:pPr>
        <w:spacing w:before="100" w:beforeAutospacing="1" w:after="100" w:afterAutospacing="1"/>
        <w:jc w:val="center"/>
        <w:outlineLvl w:val="2"/>
        <w:rPr>
          <w:rFonts w:asciiTheme="minorHAnsi" w:eastAsia="Calibri" w:hAnsiTheme="minorHAnsi" w:cstheme="minorHAnsi"/>
          <w:bCs/>
          <w:sz w:val="20"/>
          <w:szCs w:val="20"/>
          <w:lang w:val="uk-UA" w:eastAsia="en-US"/>
        </w:rPr>
      </w:pPr>
    </w:p>
    <w:sectPr w:rsidR="00315C48" w:rsidRPr="00C9461F" w:rsidSect="00D64A16">
      <w:footerReference w:type="default" r:id="rId14"/>
      <w:headerReference w:type="first" r:id="rId15"/>
      <w:footerReference w:type="first" r:id="rId16"/>
      <w:pgSz w:w="11906" w:h="16838"/>
      <w:pgMar w:top="709" w:right="567" w:bottom="539" w:left="1134" w:header="709" w:footer="5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49F35" w14:textId="77777777" w:rsidR="00104B1D" w:rsidRDefault="00104B1D" w:rsidP="00325909">
      <w:r>
        <w:separator/>
      </w:r>
    </w:p>
  </w:endnote>
  <w:endnote w:type="continuationSeparator" w:id="0">
    <w:p w14:paraId="0DA1505C" w14:textId="77777777" w:rsidR="00104B1D" w:rsidRDefault="00104B1D" w:rsidP="0032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FE3C1" w14:textId="726A0317" w:rsidR="00B72193" w:rsidRPr="00B72193" w:rsidRDefault="00A249F6" w:rsidP="00B72193">
    <w:pPr>
      <w:pStyle w:val="ad"/>
      <w:jc w:val="both"/>
      <w:rPr>
        <w:lang w:val="uk-UA"/>
      </w:rPr>
    </w:pPr>
    <w:r>
      <w:rPr>
        <w:noProof/>
      </w:rPr>
      <w:drawing>
        <wp:anchor distT="0" distB="0" distL="114300" distR="114300" simplePos="0" relativeHeight="251663360" behindDoc="1" locked="0" layoutInCell="1" allowOverlap="1" wp14:anchorId="6805740D" wp14:editId="1F77F12F">
          <wp:simplePos x="0" y="0"/>
          <wp:positionH relativeFrom="page">
            <wp:posOffset>8139</wp:posOffset>
          </wp:positionH>
          <wp:positionV relativeFrom="paragraph">
            <wp:posOffset>-450660</wp:posOffset>
          </wp:positionV>
          <wp:extent cx="7489752" cy="1211580"/>
          <wp:effectExtent l="38100" t="0" r="35560" b="4572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TEK_Blank_niz_color_all_Монтажная область 1.jpg"/>
                  <pic:cNvPicPr/>
                </pic:nvPicPr>
                <pic:blipFill>
                  <a:blip r:embed="rId1">
                    <a:extLst>
                      <a:ext uri="{28A0092B-C50C-407E-A947-70E740481C1C}">
                        <a14:useLocalDpi xmlns:a14="http://schemas.microsoft.com/office/drawing/2010/main" val="0"/>
                      </a:ext>
                    </a:extLst>
                  </a:blip>
                  <a:stretch>
                    <a:fillRect/>
                  </a:stretch>
                </pic:blipFill>
                <pic:spPr>
                  <a:xfrm>
                    <a:off x="0" y="0"/>
                    <a:ext cx="7489752" cy="1211580"/>
                  </a:xfrm>
                  <a:prstGeom prst="rect">
                    <a:avLst/>
                  </a:prstGeom>
                  <a:effectLst>
                    <a:outerShdw blurRad="50800" dist="50800" dir="5400000" algn="ctr" rotWithShape="0">
                      <a:srgbClr val="000000">
                        <a:alpha val="0"/>
                      </a:srgbClr>
                    </a:outerShdw>
                  </a:effectLst>
                </pic:spPr>
              </pic:pic>
            </a:graphicData>
          </a:graphic>
          <wp14:sizeRelH relativeFrom="margin">
            <wp14:pctWidth>0</wp14:pctWidth>
          </wp14:sizeRelH>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2D58" w14:textId="7CC75D43" w:rsidR="00E45A9D" w:rsidRDefault="00E45A9D">
    <w:pPr>
      <w:pStyle w:val="ad"/>
    </w:pPr>
    <w:r>
      <w:rPr>
        <w:noProof/>
      </w:rPr>
      <w:drawing>
        <wp:anchor distT="0" distB="0" distL="114300" distR="114300" simplePos="0" relativeHeight="251661312" behindDoc="1" locked="0" layoutInCell="1" allowOverlap="1" wp14:anchorId="0751C5E9" wp14:editId="78C8A8DB">
          <wp:simplePos x="0" y="0"/>
          <wp:positionH relativeFrom="page">
            <wp:align>left</wp:align>
          </wp:positionH>
          <wp:positionV relativeFrom="paragraph">
            <wp:posOffset>-600553</wp:posOffset>
          </wp:positionV>
          <wp:extent cx="7489752" cy="1211580"/>
          <wp:effectExtent l="38100" t="0" r="35560" b="4572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TEK_Blank_niz_color_all_Монтажная область 1.jpg"/>
                  <pic:cNvPicPr/>
                </pic:nvPicPr>
                <pic:blipFill>
                  <a:blip r:embed="rId1">
                    <a:extLst>
                      <a:ext uri="{28A0092B-C50C-407E-A947-70E740481C1C}">
                        <a14:useLocalDpi xmlns:a14="http://schemas.microsoft.com/office/drawing/2010/main" val="0"/>
                      </a:ext>
                    </a:extLst>
                  </a:blip>
                  <a:stretch>
                    <a:fillRect/>
                  </a:stretch>
                </pic:blipFill>
                <pic:spPr>
                  <a:xfrm>
                    <a:off x="0" y="0"/>
                    <a:ext cx="7489752" cy="1211580"/>
                  </a:xfrm>
                  <a:prstGeom prst="rect">
                    <a:avLst/>
                  </a:prstGeom>
                  <a:effectLst>
                    <a:outerShdw blurRad="50800" dist="50800" dir="5400000" algn="ctr" rotWithShape="0">
                      <a:srgbClr val="000000">
                        <a:alpha val="0"/>
                      </a:srgbClr>
                    </a:outerShdw>
                  </a:effectLst>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A6B5" w14:textId="77777777" w:rsidR="00104B1D" w:rsidRDefault="00104B1D" w:rsidP="00325909">
      <w:r>
        <w:separator/>
      </w:r>
    </w:p>
  </w:footnote>
  <w:footnote w:type="continuationSeparator" w:id="0">
    <w:p w14:paraId="3AE13C93" w14:textId="77777777" w:rsidR="00104B1D" w:rsidRDefault="00104B1D" w:rsidP="00325909">
      <w:r>
        <w:continuationSeparator/>
      </w:r>
    </w:p>
  </w:footnote>
  <w:footnote w:id="1">
    <w:p w14:paraId="034E3316" w14:textId="77777777" w:rsidR="00D33CC6" w:rsidRPr="002D23D7" w:rsidRDefault="00D33CC6" w:rsidP="00D33CC6">
      <w:pPr>
        <w:pStyle w:val="af3"/>
        <w:rPr>
          <w:sz w:val="16"/>
          <w:szCs w:val="16"/>
          <w:lang w:val="uk-UA"/>
        </w:rPr>
      </w:pPr>
      <w:r w:rsidRPr="002D23D7">
        <w:rPr>
          <w:rStyle w:val="af5"/>
          <w:sz w:val="16"/>
          <w:szCs w:val="16"/>
          <w:lang w:val="uk-UA"/>
        </w:rPr>
        <w:t>1</w:t>
      </w:r>
      <w:r w:rsidRPr="002D23D7">
        <w:rPr>
          <w:sz w:val="16"/>
          <w:szCs w:val="16"/>
        </w:rPr>
        <w:t xml:space="preserve"> </w:t>
      </w:r>
      <w:proofErr w:type="spellStart"/>
      <w:r w:rsidRPr="002D23D7">
        <w:rPr>
          <w:sz w:val="16"/>
          <w:szCs w:val="16"/>
        </w:rPr>
        <w:t>застосовується</w:t>
      </w:r>
      <w:proofErr w:type="spellEnd"/>
      <w:r w:rsidRPr="002D23D7">
        <w:rPr>
          <w:sz w:val="16"/>
          <w:szCs w:val="16"/>
        </w:rPr>
        <w:t xml:space="preserve"> у </w:t>
      </w:r>
      <w:proofErr w:type="spellStart"/>
      <w:r w:rsidRPr="002D23D7">
        <w:rPr>
          <w:sz w:val="16"/>
          <w:szCs w:val="16"/>
        </w:rPr>
        <w:t>разі</w:t>
      </w:r>
      <w:proofErr w:type="spellEnd"/>
      <w:r w:rsidRPr="002D23D7">
        <w:rPr>
          <w:sz w:val="16"/>
          <w:szCs w:val="16"/>
        </w:rPr>
        <w:t xml:space="preserve"> </w:t>
      </w:r>
      <w:proofErr w:type="spellStart"/>
      <w:r w:rsidRPr="002D23D7">
        <w:rPr>
          <w:sz w:val="16"/>
          <w:szCs w:val="16"/>
        </w:rPr>
        <w:t>проведення</w:t>
      </w:r>
      <w:proofErr w:type="spellEnd"/>
      <w:r w:rsidRPr="002D23D7">
        <w:rPr>
          <w:sz w:val="16"/>
          <w:szCs w:val="16"/>
        </w:rPr>
        <w:t xml:space="preserve"> </w:t>
      </w:r>
      <w:proofErr w:type="spellStart"/>
      <w:r w:rsidRPr="002D23D7">
        <w:rPr>
          <w:sz w:val="16"/>
          <w:szCs w:val="16"/>
        </w:rPr>
        <w:t>переговорної</w:t>
      </w:r>
      <w:proofErr w:type="spellEnd"/>
      <w:r w:rsidRPr="002D23D7">
        <w:rPr>
          <w:sz w:val="16"/>
          <w:szCs w:val="16"/>
        </w:rPr>
        <w:t xml:space="preserve"> </w:t>
      </w:r>
      <w:proofErr w:type="spellStart"/>
      <w:r w:rsidRPr="002D23D7">
        <w:rPr>
          <w:sz w:val="16"/>
          <w:szCs w:val="16"/>
        </w:rPr>
        <w:t>процедури</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A5D2" w14:textId="163FA9D3" w:rsidR="00E45A9D" w:rsidRDefault="00E45A9D">
    <w:pPr>
      <w:pStyle w:val="ab"/>
    </w:pPr>
    <w:r>
      <w:rPr>
        <w:rFonts w:ascii="Calibri" w:hAnsi="Calibri" w:cs="Calibri"/>
        <w:noProof/>
        <w:color w:val="00B050"/>
        <w:sz w:val="12"/>
        <w:szCs w:val="12"/>
      </w:rPr>
      <w:drawing>
        <wp:anchor distT="0" distB="0" distL="114300" distR="114300" simplePos="0" relativeHeight="251659264" behindDoc="1" locked="0" layoutInCell="1" allowOverlap="1" wp14:anchorId="2362D181" wp14:editId="4530D7BC">
          <wp:simplePos x="0" y="0"/>
          <wp:positionH relativeFrom="margin">
            <wp:posOffset>-843148</wp:posOffset>
          </wp:positionH>
          <wp:positionV relativeFrom="page">
            <wp:align>top</wp:align>
          </wp:positionV>
          <wp:extent cx="7625140" cy="1264257"/>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b="51723"/>
                  <a:stretch>
                    <a:fillRect/>
                  </a:stretch>
                </pic:blipFill>
                <pic:spPr bwMode="auto">
                  <a:xfrm>
                    <a:off x="0" y="0"/>
                    <a:ext cx="7625140" cy="126425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D168EE"/>
    <w:multiLevelType w:val="multilevel"/>
    <w:tmpl w:val="F1A4A7C0"/>
    <w:lvl w:ilvl="0">
      <w:start w:val="1"/>
      <w:numFmt w:val="decimal"/>
      <w:lvlText w:val="%1."/>
      <w:lvlJc w:val="left"/>
      <w:pPr>
        <w:ind w:left="1211" w:hanging="360"/>
      </w:pPr>
      <w:rPr>
        <w:b w:val="0"/>
      </w:rPr>
    </w:lvl>
    <w:lvl w:ilvl="1">
      <w:start w:val="1"/>
      <w:numFmt w:val="decimal"/>
      <w:isLgl/>
      <w:lvlText w:val="%1.%2"/>
      <w:lvlJc w:val="left"/>
      <w:pPr>
        <w:ind w:left="2547" w:hanging="4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207" w:hanging="1080"/>
      </w:pPr>
      <w:rPr>
        <w:rFonts w:hint="default"/>
      </w:rPr>
    </w:lvl>
    <w:lvl w:ilvl="6">
      <w:start w:val="1"/>
      <w:numFmt w:val="decimal"/>
      <w:isLgl/>
      <w:lvlText w:val="%1.%2.%3.%4.%5.%6.%7"/>
      <w:lvlJc w:val="left"/>
      <w:pPr>
        <w:ind w:left="3567" w:hanging="1440"/>
      </w:pPr>
      <w:rPr>
        <w:rFonts w:hint="default"/>
      </w:rPr>
    </w:lvl>
    <w:lvl w:ilvl="7">
      <w:start w:val="1"/>
      <w:numFmt w:val="decimal"/>
      <w:isLgl/>
      <w:lvlText w:val="%1.%2.%3.%4.%5.%6.%7.%8"/>
      <w:lvlJc w:val="left"/>
      <w:pPr>
        <w:ind w:left="3567" w:hanging="1440"/>
      </w:pPr>
      <w:rPr>
        <w:rFonts w:hint="default"/>
      </w:rPr>
    </w:lvl>
    <w:lvl w:ilvl="8">
      <w:start w:val="1"/>
      <w:numFmt w:val="decimal"/>
      <w:isLgl/>
      <w:lvlText w:val="%1.%2.%3.%4.%5.%6.%7.%8.%9"/>
      <w:lvlJc w:val="left"/>
      <w:pPr>
        <w:ind w:left="3927" w:hanging="1800"/>
      </w:pPr>
      <w:rPr>
        <w:rFonts w:hint="default"/>
      </w:rPr>
    </w:lvl>
  </w:abstractNum>
  <w:num w:numId="1" w16cid:durableId="184316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9D0"/>
    <w:rsid w:val="000002EE"/>
    <w:rsid w:val="000015A7"/>
    <w:rsid w:val="000018D2"/>
    <w:rsid w:val="00001B11"/>
    <w:rsid w:val="00002BAD"/>
    <w:rsid w:val="00002BCF"/>
    <w:rsid w:val="00005890"/>
    <w:rsid w:val="0001529C"/>
    <w:rsid w:val="00020C25"/>
    <w:rsid w:val="000260D1"/>
    <w:rsid w:val="000306D7"/>
    <w:rsid w:val="0003240E"/>
    <w:rsid w:val="000332FC"/>
    <w:rsid w:val="00033361"/>
    <w:rsid w:val="00034EA2"/>
    <w:rsid w:val="000362E0"/>
    <w:rsid w:val="00037EF5"/>
    <w:rsid w:val="00040283"/>
    <w:rsid w:val="000406C0"/>
    <w:rsid w:val="0004293D"/>
    <w:rsid w:val="00042F38"/>
    <w:rsid w:val="0005423E"/>
    <w:rsid w:val="00056AFC"/>
    <w:rsid w:val="000575E8"/>
    <w:rsid w:val="00061D9E"/>
    <w:rsid w:val="000666A2"/>
    <w:rsid w:val="000701D1"/>
    <w:rsid w:val="0007326B"/>
    <w:rsid w:val="000743DE"/>
    <w:rsid w:val="000766D2"/>
    <w:rsid w:val="00077344"/>
    <w:rsid w:val="0008546E"/>
    <w:rsid w:val="000A0B41"/>
    <w:rsid w:val="000A4133"/>
    <w:rsid w:val="000A570B"/>
    <w:rsid w:val="000A574D"/>
    <w:rsid w:val="000A7FA7"/>
    <w:rsid w:val="000B42C7"/>
    <w:rsid w:val="000D0634"/>
    <w:rsid w:val="000D1181"/>
    <w:rsid w:val="000D1D9A"/>
    <w:rsid w:val="000D7186"/>
    <w:rsid w:val="000E149D"/>
    <w:rsid w:val="000E36A3"/>
    <w:rsid w:val="000E59CC"/>
    <w:rsid w:val="000E6CC6"/>
    <w:rsid w:val="000F7A7F"/>
    <w:rsid w:val="001004FA"/>
    <w:rsid w:val="00104B1D"/>
    <w:rsid w:val="00105224"/>
    <w:rsid w:val="0012456D"/>
    <w:rsid w:val="00125E16"/>
    <w:rsid w:val="00134C00"/>
    <w:rsid w:val="001424D3"/>
    <w:rsid w:val="00142C5C"/>
    <w:rsid w:val="00144731"/>
    <w:rsid w:val="00147534"/>
    <w:rsid w:val="00151FCB"/>
    <w:rsid w:val="00166144"/>
    <w:rsid w:val="001728E0"/>
    <w:rsid w:val="00180CE6"/>
    <w:rsid w:val="00185CB8"/>
    <w:rsid w:val="00185F8A"/>
    <w:rsid w:val="00186DF5"/>
    <w:rsid w:val="0019087F"/>
    <w:rsid w:val="00191B8B"/>
    <w:rsid w:val="00191FA1"/>
    <w:rsid w:val="00194E0F"/>
    <w:rsid w:val="001958CE"/>
    <w:rsid w:val="001966A9"/>
    <w:rsid w:val="00197788"/>
    <w:rsid w:val="00197B89"/>
    <w:rsid w:val="001A1382"/>
    <w:rsid w:val="001A2A31"/>
    <w:rsid w:val="001A3C6F"/>
    <w:rsid w:val="001A424C"/>
    <w:rsid w:val="001A4740"/>
    <w:rsid w:val="001A5DC2"/>
    <w:rsid w:val="001B3CDE"/>
    <w:rsid w:val="001B4F36"/>
    <w:rsid w:val="001D0F86"/>
    <w:rsid w:val="001D32BB"/>
    <w:rsid w:val="001D7444"/>
    <w:rsid w:val="001E16E0"/>
    <w:rsid w:val="001E5307"/>
    <w:rsid w:val="001E7C17"/>
    <w:rsid w:val="001F0786"/>
    <w:rsid w:val="00200884"/>
    <w:rsid w:val="00206214"/>
    <w:rsid w:val="00214491"/>
    <w:rsid w:val="00216339"/>
    <w:rsid w:val="00222A78"/>
    <w:rsid w:val="00224222"/>
    <w:rsid w:val="00226B87"/>
    <w:rsid w:val="00236DE1"/>
    <w:rsid w:val="002377F5"/>
    <w:rsid w:val="00240656"/>
    <w:rsid w:val="0024077F"/>
    <w:rsid w:val="002421BA"/>
    <w:rsid w:val="00246F23"/>
    <w:rsid w:val="00260F22"/>
    <w:rsid w:val="00270FD8"/>
    <w:rsid w:val="00276B47"/>
    <w:rsid w:val="00284E44"/>
    <w:rsid w:val="00285B8F"/>
    <w:rsid w:val="002B1814"/>
    <w:rsid w:val="002B4781"/>
    <w:rsid w:val="002C010A"/>
    <w:rsid w:val="002C118B"/>
    <w:rsid w:val="002C2912"/>
    <w:rsid w:val="002C3F32"/>
    <w:rsid w:val="002C42E9"/>
    <w:rsid w:val="002C476D"/>
    <w:rsid w:val="002D51DB"/>
    <w:rsid w:val="002E30EB"/>
    <w:rsid w:val="002E48F3"/>
    <w:rsid w:val="002E5BAF"/>
    <w:rsid w:val="002E5E10"/>
    <w:rsid w:val="002E6704"/>
    <w:rsid w:val="002F1EC8"/>
    <w:rsid w:val="002F65E8"/>
    <w:rsid w:val="00300FB5"/>
    <w:rsid w:val="003031FA"/>
    <w:rsid w:val="0030715C"/>
    <w:rsid w:val="003074AC"/>
    <w:rsid w:val="00313A9B"/>
    <w:rsid w:val="00315C48"/>
    <w:rsid w:val="00316CE2"/>
    <w:rsid w:val="00324916"/>
    <w:rsid w:val="003249B9"/>
    <w:rsid w:val="00325249"/>
    <w:rsid w:val="00325909"/>
    <w:rsid w:val="0033246B"/>
    <w:rsid w:val="0033263C"/>
    <w:rsid w:val="00333481"/>
    <w:rsid w:val="00333A05"/>
    <w:rsid w:val="003412C9"/>
    <w:rsid w:val="00343F01"/>
    <w:rsid w:val="00347BA7"/>
    <w:rsid w:val="00352631"/>
    <w:rsid w:val="003578A8"/>
    <w:rsid w:val="00357C48"/>
    <w:rsid w:val="00366B6F"/>
    <w:rsid w:val="0037042B"/>
    <w:rsid w:val="00373BB3"/>
    <w:rsid w:val="003749CC"/>
    <w:rsid w:val="00375678"/>
    <w:rsid w:val="00381C32"/>
    <w:rsid w:val="00385331"/>
    <w:rsid w:val="0038653A"/>
    <w:rsid w:val="00392B59"/>
    <w:rsid w:val="003A5314"/>
    <w:rsid w:val="003B3537"/>
    <w:rsid w:val="003B417A"/>
    <w:rsid w:val="003C4246"/>
    <w:rsid w:val="003D19D0"/>
    <w:rsid w:val="003D665C"/>
    <w:rsid w:val="003E3761"/>
    <w:rsid w:val="003E6395"/>
    <w:rsid w:val="003F32E6"/>
    <w:rsid w:val="0040065F"/>
    <w:rsid w:val="00411196"/>
    <w:rsid w:val="00411511"/>
    <w:rsid w:val="0041212B"/>
    <w:rsid w:val="004126B2"/>
    <w:rsid w:val="004154CC"/>
    <w:rsid w:val="00425099"/>
    <w:rsid w:val="00431C6D"/>
    <w:rsid w:val="0044399B"/>
    <w:rsid w:val="00446CC8"/>
    <w:rsid w:val="004507B7"/>
    <w:rsid w:val="00450FD5"/>
    <w:rsid w:val="00453F2B"/>
    <w:rsid w:val="00455F2F"/>
    <w:rsid w:val="00456768"/>
    <w:rsid w:val="00467595"/>
    <w:rsid w:val="004743D2"/>
    <w:rsid w:val="00475597"/>
    <w:rsid w:val="00476B11"/>
    <w:rsid w:val="00480189"/>
    <w:rsid w:val="00482D54"/>
    <w:rsid w:val="00484FDA"/>
    <w:rsid w:val="00485ED8"/>
    <w:rsid w:val="00491FBF"/>
    <w:rsid w:val="00495B04"/>
    <w:rsid w:val="00495F09"/>
    <w:rsid w:val="004A008F"/>
    <w:rsid w:val="004A1C9F"/>
    <w:rsid w:val="004B5AA0"/>
    <w:rsid w:val="004B5E10"/>
    <w:rsid w:val="004C02B4"/>
    <w:rsid w:val="004C0C2F"/>
    <w:rsid w:val="004C513B"/>
    <w:rsid w:val="004C69A9"/>
    <w:rsid w:val="004C6A50"/>
    <w:rsid w:val="004D76A1"/>
    <w:rsid w:val="004E042B"/>
    <w:rsid w:val="004E5E4A"/>
    <w:rsid w:val="004E70B2"/>
    <w:rsid w:val="004E77A1"/>
    <w:rsid w:val="004F4141"/>
    <w:rsid w:val="004F4576"/>
    <w:rsid w:val="004F7DF3"/>
    <w:rsid w:val="00506CE4"/>
    <w:rsid w:val="005071B5"/>
    <w:rsid w:val="005079BA"/>
    <w:rsid w:val="005131D9"/>
    <w:rsid w:val="005146AD"/>
    <w:rsid w:val="005371F4"/>
    <w:rsid w:val="00537E48"/>
    <w:rsid w:val="005417B1"/>
    <w:rsid w:val="00542089"/>
    <w:rsid w:val="0054270E"/>
    <w:rsid w:val="005445F3"/>
    <w:rsid w:val="005504EA"/>
    <w:rsid w:val="00571D19"/>
    <w:rsid w:val="00572174"/>
    <w:rsid w:val="00572707"/>
    <w:rsid w:val="005757D4"/>
    <w:rsid w:val="005818DA"/>
    <w:rsid w:val="0058474A"/>
    <w:rsid w:val="00585F2B"/>
    <w:rsid w:val="0058668A"/>
    <w:rsid w:val="0059235D"/>
    <w:rsid w:val="0059569D"/>
    <w:rsid w:val="005957FB"/>
    <w:rsid w:val="00597D57"/>
    <w:rsid w:val="005A1ED2"/>
    <w:rsid w:val="005B39C7"/>
    <w:rsid w:val="005C3B77"/>
    <w:rsid w:val="005D0A7A"/>
    <w:rsid w:val="005E7ADD"/>
    <w:rsid w:val="005F1305"/>
    <w:rsid w:val="005F1909"/>
    <w:rsid w:val="005F56C5"/>
    <w:rsid w:val="00600F0F"/>
    <w:rsid w:val="00604921"/>
    <w:rsid w:val="00610521"/>
    <w:rsid w:val="0061733D"/>
    <w:rsid w:val="00623AC0"/>
    <w:rsid w:val="00624F53"/>
    <w:rsid w:val="00625E41"/>
    <w:rsid w:val="00634A97"/>
    <w:rsid w:val="0064240C"/>
    <w:rsid w:val="00642F1A"/>
    <w:rsid w:val="0064361D"/>
    <w:rsid w:val="0066070A"/>
    <w:rsid w:val="00663408"/>
    <w:rsid w:val="006741A9"/>
    <w:rsid w:val="006761A0"/>
    <w:rsid w:val="0069112E"/>
    <w:rsid w:val="00696497"/>
    <w:rsid w:val="00696515"/>
    <w:rsid w:val="006A6E2F"/>
    <w:rsid w:val="006B0601"/>
    <w:rsid w:val="006B6D4E"/>
    <w:rsid w:val="006C7E57"/>
    <w:rsid w:val="006D121D"/>
    <w:rsid w:val="006D34CC"/>
    <w:rsid w:val="006E1820"/>
    <w:rsid w:val="006E3886"/>
    <w:rsid w:val="006E3E9A"/>
    <w:rsid w:val="006F02ED"/>
    <w:rsid w:val="006F494D"/>
    <w:rsid w:val="006F753E"/>
    <w:rsid w:val="006F7AAA"/>
    <w:rsid w:val="00703398"/>
    <w:rsid w:val="0071367A"/>
    <w:rsid w:val="007159D0"/>
    <w:rsid w:val="007163A3"/>
    <w:rsid w:val="0072126D"/>
    <w:rsid w:val="00723DC8"/>
    <w:rsid w:val="00736FB2"/>
    <w:rsid w:val="007414D4"/>
    <w:rsid w:val="00743205"/>
    <w:rsid w:val="007468B4"/>
    <w:rsid w:val="00754188"/>
    <w:rsid w:val="00760479"/>
    <w:rsid w:val="007634D1"/>
    <w:rsid w:val="00773A89"/>
    <w:rsid w:val="00776B8D"/>
    <w:rsid w:val="00777853"/>
    <w:rsid w:val="007818DC"/>
    <w:rsid w:val="00784B42"/>
    <w:rsid w:val="00794BAE"/>
    <w:rsid w:val="00797466"/>
    <w:rsid w:val="007975E0"/>
    <w:rsid w:val="007A290A"/>
    <w:rsid w:val="007A44FE"/>
    <w:rsid w:val="007C28B5"/>
    <w:rsid w:val="007D401D"/>
    <w:rsid w:val="007D5EA8"/>
    <w:rsid w:val="007D638C"/>
    <w:rsid w:val="007E2765"/>
    <w:rsid w:val="007E6D5B"/>
    <w:rsid w:val="007F0ADA"/>
    <w:rsid w:val="007F0C2A"/>
    <w:rsid w:val="007F75CE"/>
    <w:rsid w:val="0080024A"/>
    <w:rsid w:val="00800C8A"/>
    <w:rsid w:val="008053C1"/>
    <w:rsid w:val="00816493"/>
    <w:rsid w:val="00820228"/>
    <w:rsid w:val="00824C3F"/>
    <w:rsid w:val="008307F8"/>
    <w:rsid w:val="00831318"/>
    <w:rsid w:val="008316CD"/>
    <w:rsid w:val="008400E3"/>
    <w:rsid w:val="00843C31"/>
    <w:rsid w:val="00850037"/>
    <w:rsid w:val="00850D64"/>
    <w:rsid w:val="008535B1"/>
    <w:rsid w:val="00853964"/>
    <w:rsid w:val="008565F3"/>
    <w:rsid w:val="008633C4"/>
    <w:rsid w:val="00865BCF"/>
    <w:rsid w:val="00872635"/>
    <w:rsid w:val="0087289C"/>
    <w:rsid w:val="00875F62"/>
    <w:rsid w:val="0087609A"/>
    <w:rsid w:val="0088749A"/>
    <w:rsid w:val="00890F01"/>
    <w:rsid w:val="0089259B"/>
    <w:rsid w:val="00894224"/>
    <w:rsid w:val="00894779"/>
    <w:rsid w:val="008A1DF7"/>
    <w:rsid w:val="008A49D6"/>
    <w:rsid w:val="008A5C92"/>
    <w:rsid w:val="008B588E"/>
    <w:rsid w:val="008C1125"/>
    <w:rsid w:val="008C654E"/>
    <w:rsid w:val="008C6D6C"/>
    <w:rsid w:val="008D45FD"/>
    <w:rsid w:val="008D5151"/>
    <w:rsid w:val="008D70EF"/>
    <w:rsid w:val="008E2F2B"/>
    <w:rsid w:val="008E3B92"/>
    <w:rsid w:val="008E6C5F"/>
    <w:rsid w:val="008F2AC3"/>
    <w:rsid w:val="008F71E3"/>
    <w:rsid w:val="008F7922"/>
    <w:rsid w:val="008F7B4D"/>
    <w:rsid w:val="009144CE"/>
    <w:rsid w:val="00916EE2"/>
    <w:rsid w:val="00923FDE"/>
    <w:rsid w:val="00925442"/>
    <w:rsid w:val="00930D48"/>
    <w:rsid w:val="0093460B"/>
    <w:rsid w:val="00935328"/>
    <w:rsid w:val="00937686"/>
    <w:rsid w:val="0094319A"/>
    <w:rsid w:val="009443B6"/>
    <w:rsid w:val="009810E8"/>
    <w:rsid w:val="00985AE7"/>
    <w:rsid w:val="00996D51"/>
    <w:rsid w:val="009A401C"/>
    <w:rsid w:val="009A45F8"/>
    <w:rsid w:val="009A4B29"/>
    <w:rsid w:val="009A4CB8"/>
    <w:rsid w:val="009B0449"/>
    <w:rsid w:val="009B1F7F"/>
    <w:rsid w:val="009B4257"/>
    <w:rsid w:val="009B4A7B"/>
    <w:rsid w:val="009B7B3E"/>
    <w:rsid w:val="009C0761"/>
    <w:rsid w:val="009D3375"/>
    <w:rsid w:val="009E4942"/>
    <w:rsid w:val="009F251C"/>
    <w:rsid w:val="009F5D4D"/>
    <w:rsid w:val="00A007C6"/>
    <w:rsid w:val="00A0182B"/>
    <w:rsid w:val="00A0243D"/>
    <w:rsid w:val="00A02A3A"/>
    <w:rsid w:val="00A0377A"/>
    <w:rsid w:val="00A0764A"/>
    <w:rsid w:val="00A11BB6"/>
    <w:rsid w:val="00A137ED"/>
    <w:rsid w:val="00A139CF"/>
    <w:rsid w:val="00A16955"/>
    <w:rsid w:val="00A20472"/>
    <w:rsid w:val="00A21AEE"/>
    <w:rsid w:val="00A21FA8"/>
    <w:rsid w:val="00A2390F"/>
    <w:rsid w:val="00A2400D"/>
    <w:rsid w:val="00A249F6"/>
    <w:rsid w:val="00A313D1"/>
    <w:rsid w:val="00A347C5"/>
    <w:rsid w:val="00A44690"/>
    <w:rsid w:val="00A44C29"/>
    <w:rsid w:val="00A46945"/>
    <w:rsid w:val="00A5196A"/>
    <w:rsid w:val="00A52ACF"/>
    <w:rsid w:val="00A61DAE"/>
    <w:rsid w:val="00A64741"/>
    <w:rsid w:val="00A65FF1"/>
    <w:rsid w:val="00A67A7A"/>
    <w:rsid w:val="00A71B5B"/>
    <w:rsid w:val="00A74C7E"/>
    <w:rsid w:val="00A77287"/>
    <w:rsid w:val="00A812C2"/>
    <w:rsid w:val="00A82A47"/>
    <w:rsid w:val="00A856C3"/>
    <w:rsid w:val="00A90289"/>
    <w:rsid w:val="00A955CD"/>
    <w:rsid w:val="00AA2DD6"/>
    <w:rsid w:val="00AA542B"/>
    <w:rsid w:val="00AA598E"/>
    <w:rsid w:val="00AA5D57"/>
    <w:rsid w:val="00AB2B85"/>
    <w:rsid w:val="00AC685C"/>
    <w:rsid w:val="00AC6A6F"/>
    <w:rsid w:val="00AD09AD"/>
    <w:rsid w:val="00AD7CB8"/>
    <w:rsid w:val="00AE0598"/>
    <w:rsid w:val="00AE0B5C"/>
    <w:rsid w:val="00AF7F55"/>
    <w:rsid w:val="00B0588B"/>
    <w:rsid w:val="00B20668"/>
    <w:rsid w:val="00B20C2E"/>
    <w:rsid w:val="00B22272"/>
    <w:rsid w:val="00B22A72"/>
    <w:rsid w:val="00B246FA"/>
    <w:rsid w:val="00B35878"/>
    <w:rsid w:val="00B41741"/>
    <w:rsid w:val="00B4237C"/>
    <w:rsid w:val="00B43BEA"/>
    <w:rsid w:val="00B45C8E"/>
    <w:rsid w:val="00B47A17"/>
    <w:rsid w:val="00B47FB5"/>
    <w:rsid w:val="00B50B37"/>
    <w:rsid w:val="00B50E51"/>
    <w:rsid w:val="00B53B9B"/>
    <w:rsid w:val="00B54329"/>
    <w:rsid w:val="00B55420"/>
    <w:rsid w:val="00B57DB6"/>
    <w:rsid w:val="00B65298"/>
    <w:rsid w:val="00B71E46"/>
    <w:rsid w:val="00B72193"/>
    <w:rsid w:val="00B72C62"/>
    <w:rsid w:val="00B730B6"/>
    <w:rsid w:val="00B76566"/>
    <w:rsid w:val="00B8072E"/>
    <w:rsid w:val="00B815AE"/>
    <w:rsid w:val="00B901DD"/>
    <w:rsid w:val="00B91E93"/>
    <w:rsid w:val="00B93A23"/>
    <w:rsid w:val="00B96F8E"/>
    <w:rsid w:val="00B9785E"/>
    <w:rsid w:val="00BA2F2C"/>
    <w:rsid w:val="00BC1DED"/>
    <w:rsid w:val="00BC4940"/>
    <w:rsid w:val="00BC5897"/>
    <w:rsid w:val="00BC6932"/>
    <w:rsid w:val="00BC6A67"/>
    <w:rsid w:val="00BD1995"/>
    <w:rsid w:val="00BD1EDD"/>
    <w:rsid w:val="00BD37DD"/>
    <w:rsid w:val="00BD65BB"/>
    <w:rsid w:val="00BE59A3"/>
    <w:rsid w:val="00BE69C3"/>
    <w:rsid w:val="00BF03AA"/>
    <w:rsid w:val="00BF3519"/>
    <w:rsid w:val="00BF5BD5"/>
    <w:rsid w:val="00C05D6A"/>
    <w:rsid w:val="00C07E8C"/>
    <w:rsid w:val="00C12CCF"/>
    <w:rsid w:val="00C16D30"/>
    <w:rsid w:val="00C253F6"/>
    <w:rsid w:val="00C37449"/>
    <w:rsid w:val="00C40DA4"/>
    <w:rsid w:val="00C43AFD"/>
    <w:rsid w:val="00C43EDC"/>
    <w:rsid w:val="00C505C1"/>
    <w:rsid w:val="00C628DE"/>
    <w:rsid w:val="00C63D74"/>
    <w:rsid w:val="00C6499E"/>
    <w:rsid w:val="00C7395A"/>
    <w:rsid w:val="00C744D6"/>
    <w:rsid w:val="00C77C11"/>
    <w:rsid w:val="00C8660F"/>
    <w:rsid w:val="00C87264"/>
    <w:rsid w:val="00C87A52"/>
    <w:rsid w:val="00C907C3"/>
    <w:rsid w:val="00C90C1B"/>
    <w:rsid w:val="00C92BBD"/>
    <w:rsid w:val="00C941C5"/>
    <w:rsid w:val="00C9461F"/>
    <w:rsid w:val="00C96B0A"/>
    <w:rsid w:val="00CA09AD"/>
    <w:rsid w:val="00CA2D3B"/>
    <w:rsid w:val="00CA488B"/>
    <w:rsid w:val="00CA62D4"/>
    <w:rsid w:val="00CB6564"/>
    <w:rsid w:val="00CD04B7"/>
    <w:rsid w:val="00CD0E32"/>
    <w:rsid w:val="00CD4832"/>
    <w:rsid w:val="00CD56DE"/>
    <w:rsid w:val="00CF7589"/>
    <w:rsid w:val="00D003B7"/>
    <w:rsid w:val="00D04088"/>
    <w:rsid w:val="00D04C6E"/>
    <w:rsid w:val="00D068C4"/>
    <w:rsid w:val="00D14A46"/>
    <w:rsid w:val="00D15D0E"/>
    <w:rsid w:val="00D261EF"/>
    <w:rsid w:val="00D2690E"/>
    <w:rsid w:val="00D3244C"/>
    <w:rsid w:val="00D33CC6"/>
    <w:rsid w:val="00D40900"/>
    <w:rsid w:val="00D42FD1"/>
    <w:rsid w:val="00D434A7"/>
    <w:rsid w:val="00D46C03"/>
    <w:rsid w:val="00D47AB9"/>
    <w:rsid w:val="00D520BB"/>
    <w:rsid w:val="00D53CC4"/>
    <w:rsid w:val="00D5560B"/>
    <w:rsid w:val="00D62572"/>
    <w:rsid w:val="00D64546"/>
    <w:rsid w:val="00D64A16"/>
    <w:rsid w:val="00D65040"/>
    <w:rsid w:val="00D66690"/>
    <w:rsid w:val="00D67377"/>
    <w:rsid w:val="00D7226D"/>
    <w:rsid w:val="00D92241"/>
    <w:rsid w:val="00D92EC4"/>
    <w:rsid w:val="00D96DA8"/>
    <w:rsid w:val="00D97ADA"/>
    <w:rsid w:val="00DA2922"/>
    <w:rsid w:val="00DA3CBF"/>
    <w:rsid w:val="00DA6D1D"/>
    <w:rsid w:val="00DB7E8D"/>
    <w:rsid w:val="00DC29FB"/>
    <w:rsid w:val="00DC3245"/>
    <w:rsid w:val="00DC58E0"/>
    <w:rsid w:val="00DE4AF9"/>
    <w:rsid w:val="00DF007A"/>
    <w:rsid w:val="00DF1AF0"/>
    <w:rsid w:val="00DF2EB1"/>
    <w:rsid w:val="00DF4198"/>
    <w:rsid w:val="00DF615E"/>
    <w:rsid w:val="00DF6B71"/>
    <w:rsid w:val="00E011BE"/>
    <w:rsid w:val="00E03EFC"/>
    <w:rsid w:val="00E047C8"/>
    <w:rsid w:val="00E06C44"/>
    <w:rsid w:val="00E20D87"/>
    <w:rsid w:val="00E23F39"/>
    <w:rsid w:val="00E3050F"/>
    <w:rsid w:val="00E33D15"/>
    <w:rsid w:val="00E37175"/>
    <w:rsid w:val="00E372FA"/>
    <w:rsid w:val="00E45A9D"/>
    <w:rsid w:val="00E54231"/>
    <w:rsid w:val="00E5599B"/>
    <w:rsid w:val="00E562EC"/>
    <w:rsid w:val="00E60B4E"/>
    <w:rsid w:val="00E61E66"/>
    <w:rsid w:val="00E62B05"/>
    <w:rsid w:val="00E67602"/>
    <w:rsid w:val="00E74FCC"/>
    <w:rsid w:val="00E7502A"/>
    <w:rsid w:val="00E7612D"/>
    <w:rsid w:val="00E833FE"/>
    <w:rsid w:val="00E83DCD"/>
    <w:rsid w:val="00E84F0D"/>
    <w:rsid w:val="00E9102B"/>
    <w:rsid w:val="00E97B2A"/>
    <w:rsid w:val="00EB4046"/>
    <w:rsid w:val="00EB46AB"/>
    <w:rsid w:val="00EB4F2C"/>
    <w:rsid w:val="00ED202F"/>
    <w:rsid w:val="00ED3245"/>
    <w:rsid w:val="00ED3FF7"/>
    <w:rsid w:val="00ED4114"/>
    <w:rsid w:val="00ED4A24"/>
    <w:rsid w:val="00EE1246"/>
    <w:rsid w:val="00EE260D"/>
    <w:rsid w:val="00EE7A04"/>
    <w:rsid w:val="00EF10BE"/>
    <w:rsid w:val="00EF1CC3"/>
    <w:rsid w:val="00EF2A1B"/>
    <w:rsid w:val="00EF4470"/>
    <w:rsid w:val="00EF6418"/>
    <w:rsid w:val="00EF6E4A"/>
    <w:rsid w:val="00F03EE9"/>
    <w:rsid w:val="00F042F5"/>
    <w:rsid w:val="00F05E98"/>
    <w:rsid w:val="00F115C7"/>
    <w:rsid w:val="00F11A24"/>
    <w:rsid w:val="00F13388"/>
    <w:rsid w:val="00F20A29"/>
    <w:rsid w:val="00F36CC1"/>
    <w:rsid w:val="00F375D9"/>
    <w:rsid w:val="00F42D40"/>
    <w:rsid w:val="00F4603A"/>
    <w:rsid w:val="00F46E19"/>
    <w:rsid w:val="00F5448E"/>
    <w:rsid w:val="00F570F9"/>
    <w:rsid w:val="00F618E1"/>
    <w:rsid w:val="00F65E87"/>
    <w:rsid w:val="00F7026E"/>
    <w:rsid w:val="00F702B5"/>
    <w:rsid w:val="00F75C61"/>
    <w:rsid w:val="00F76C62"/>
    <w:rsid w:val="00F76FB0"/>
    <w:rsid w:val="00F8109D"/>
    <w:rsid w:val="00F825C4"/>
    <w:rsid w:val="00F8758B"/>
    <w:rsid w:val="00F942BC"/>
    <w:rsid w:val="00FA08A6"/>
    <w:rsid w:val="00FA23FA"/>
    <w:rsid w:val="00FA2629"/>
    <w:rsid w:val="00FA79CF"/>
    <w:rsid w:val="00FB21A5"/>
    <w:rsid w:val="00FB448C"/>
    <w:rsid w:val="00FC712E"/>
    <w:rsid w:val="00FD5C73"/>
    <w:rsid w:val="00FE0E04"/>
    <w:rsid w:val="00FE1310"/>
    <w:rsid w:val="00FE57D5"/>
    <w:rsid w:val="00FE780B"/>
    <w:rsid w:val="00FF14F9"/>
    <w:rsid w:val="00FF472F"/>
    <w:rsid w:val="00FF49C3"/>
    <w:rsid w:val="00FF4FA5"/>
    <w:rsid w:val="00FF5C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563E8"/>
  <w15:docId w15:val="{FD3F9794-A3B0-4C6C-AE4E-56295D8D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77A1"/>
    <w:rPr>
      <w:sz w:val="24"/>
      <w:szCs w:val="24"/>
    </w:rPr>
  </w:style>
  <w:style w:type="paragraph" w:styleId="3">
    <w:name w:val="heading 3"/>
    <w:basedOn w:val="a"/>
    <w:qFormat/>
    <w:rsid w:val="007159D0"/>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159D0"/>
    <w:pPr>
      <w:spacing w:before="100" w:beforeAutospacing="1" w:after="100" w:afterAutospacing="1"/>
    </w:pPr>
  </w:style>
  <w:style w:type="paragraph" w:styleId="HTML">
    <w:name w:val="HTML Preformatted"/>
    <w:basedOn w:val="a"/>
    <w:rsid w:val="00ED3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uk-UA"/>
    </w:rPr>
  </w:style>
  <w:style w:type="paragraph" w:customStyle="1" w:styleId="a4">
    <w:name w:val="Знак"/>
    <w:basedOn w:val="a"/>
    <w:rsid w:val="00ED3245"/>
    <w:rPr>
      <w:rFonts w:ascii="Verdana" w:hAnsi="Verdana" w:cs="Verdana"/>
      <w:sz w:val="20"/>
      <w:szCs w:val="20"/>
      <w:lang w:val="en-US" w:eastAsia="en-US"/>
    </w:rPr>
  </w:style>
  <w:style w:type="paragraph" w:customStyle="1" w:styleId="NormalUkr">
    <w:name w:val="NormalUkr"/>
    <w:basedOn w:val="a"/>
    <w:rsid w:val="0037042B"/>
    <w:pPr>
      <w:autoSpaceDE w:val="0"/>
      <w:autoSpaceDN w:val="0"/>
    </w:pPr>
    <w:rPr>
      <w:lang w:val="en-US"/>
    </w:rPr>
  </w:style>
  <w:style w:type="table" w:styleId="a5">
    <w:name w:val="Table Grid"/>
    <w:basedOn w:val="a1"/>
    <w:rsid w:val="00370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875F62"/>
    <w:rPr>
      <w:rFonts w:ascii="Tahoma" w:hAnsi="Tahoma" w:cs="Tahoma"/>
      <w:sz w:val="16"/>
      <w:szCs w:val="16"/>
    </w:rPr>
  </w:style>
  <w:style w:type="character" w:customStyle="1" w:styleId="a7">
    <w:name w:val="Текст у виносці Знак"/>
    <w:link w:val="a6"/>
    <w:rsid w:val="00875F62"/>
    <w:rPr>
      <w:rFonts w:ascii="Tahoma" w:hAnsi="Tahoma" w:cs="Tahoma"/>
      <w:sz w:val="16"/>
      <w:szCs w:val="16"/>
      <w:lang w:val="ru-RU" w:eastAsia="ru-RU"/>
    </w:rPr>
  </w:style>
  <w:style w:type="character" w:styleId="a8">
    <w:name w:val="annotation reference"/>
    <w:basedOn w:val="a0"/>
    <w:uiPriority w:val="99"/>
    <w:semiHidden/>
    <w:unhideWhenUsed/>
    <w:rsid w:val="000260D1"/>
    <w:rPr>
      <w:sz w:val="16"/>
      <w:szCs w:val="16"/>
    </w:rPr>
  </w:style>
  <w:style w:type="paragraph" w:styleId="a9">
    <w:name w:val="annotation text"/>
    <w:basedOn w:val="a"/>
    <w:link w:val="aa"/>
    <w:uiPriority w:val="99"/>
    <w:unhideWhenUsed/>
    <w:rsid w:val="000260D1"/>
    <w:rPr>
      <w:rFonts w:eastAsiaTheme="minorEastAsia"/>
      <w:sz w:val="20"/>
      <w:szCs w:val="20"/>
    </w:rPr>
  </w:style>
  <w:style w:type="character" w:customStyle="1" w:styleId="aa">
    <w:name w:val="Текст примітки Знак"/>
    <w:basedOn w:val="a0"/>
    <w:link w:val="a9"/>
    <w:uiPriority w:val="99"/>
    <w:rsid w:val="000260D1"/>
    <w:rPr>
      <w:rFonts w:eastAsiaTheme="minorEastAsia"/>
    </w:rPr>
  </w:style>
  <w:style w:type="table" w:customStyle="1" w:styleId="1">
    <w:name w:val="Сетка таблицы1"/>
    <w:basedOn w:val="a1"/>
    <w:next w:val="a5"/>
    <w:uiPriority w:val="39"/>
    <w:rsid w:val="00A0764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5"/>
    <w:uiPriority w:val="39"/>
    <w:rsid w:val="004B5A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5"/>
    <w:uiPriority w:val="39"/>
    <w:rsid w:val="00FB2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25909"/>
    <w:pPr>
      <w:tabs>
        <w:tab w:val="center" w:pos="4677"/>
        <w:tab w:val="right" w:pos="9355"/>
      </w:tabs>
    </w:pPr>
  </w:style>
  <w:style w:type="character" w:customStyle="1" w:styleId="ac">
    <w:name w:val="Верхній колонтитул Знак"/>
    <w:basedOn w:val="a0"/>
    <w:link w:val="ab"/>
    <w:uiPriority w:val="99"/>
    <w:rsid w:val="00325909"/>
    <w:rPr>
      <w:sz w:val="24"/>
      <w:szCs w:val="24"/>
    </w:rPr>
  </w:style>
  <w:style w:type="paragraph" w:styleId="ad">
    <w:name w:val="footer"/>
    <w:basedOn w:val="a"/>
    <w:link w:val="ae"/>
    <w:unhideWhenUsed/>
    <w:rsid w:val="00325909"/>
    <w:pPr>
      <w:tabs>
        <w:tab w:val="center" w:pos="4677"/>
        <w:tab w:val="right" w:pos="9355"/>
      </w:tabs>
    </w:pPr>
  </w:style>
  <w:style w:type="character" w:customStyle="1" w:styleId="ae">
    <w:name w:val="Нижній колонтитул Знак"/>
    <w:basedOn w:val="a0"/>
    <w:link w:val="ad"/>
    <w:rsid w:val="00325909"/>
    <w:rPr>
      <w:sz w:val="24"/>
      <w:szCs w:val="24"/>
    </w:rPr>
  </w:style>
  <w:style w:type="character" w:styleId="af">
    <w:name w:val="Hyperlink"/>
    <w:basedOn w:val="a0"/>
    <w:unhideWhenUsed/>
    <w:rsid w:val="00D068C4"/>
    <w:rPr>
      <w:color w:val="0000FF" w:themeColor="hyperlink"/>
      <w:u w:val="single"/>
    </w:rPr>
  </w:style>
  <w:style w:type="table" w:customStyle="1" w:styleId="12">
    <w:name w:val="Сетка таблицы12"/>
    <w:basedOn w:val="a1"/>
    <w:next w:val="a5"/>
    <w:uiPriority w:val="39"/>
    <w:rsid w:val="00D068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1A424C"/>
    <w:pPr>
      <w:ind w:left="720"/>
      <w:contextualSpacing/>
    </w:pPr>
  </w:style>
  <w:style w:type="paragraph" w:styleId="af1">
    <w:name w:val="annotation subject"/>
    <w:basedOn w:val="a9"/>
    <w:next w:val="a9"/>
    <w:link w:val="af2"/>
    <w:semiHidden/>
    <w:unhideWhenUsed/>
    <w:rsid w:val="00042F38"/>
    <w:rPr>
      <w:rFonts w:eastAsia="Times New Roman"/>
      <w:b/>
      <w:bCs/>
    </w:rPr>
  </w:style>
  <w:style w:type="character" w:customStyle="1" w:styleId="af2">
    <w:name w:val="Тема примітки Знак"/>
    <w:basedOn w:val="aa"/>
    <w:link w:val="af1"/>
    <w:semiHidden/>
    <w:rsid w:val="00042F38"/>
    <w:rPr>
      <w:rFonts w:eastAsiaTheme="minorEastAsia"/>
      <w:b/>
      <w:bCs/>
    </w:rPr>
  </w:style>
  <w:style w:type="paragraph" w:styleId="af3">
    <w:name w:val="footnote text"/>
    <w:basedOn w:val="a"/>
    <w:link w:val="af4"/>
    <w:semiHidden/>
    <w:unhideWhenUsed/>
    <w:rsid w:val="005146AD"/>
    <w:rPr>
      <w:sz w:val="20"/>
      <w:szCs w:val="20"/>
    </w:rPr>
  </w:style>
  <w:style w:type="character" w:customStyle="1" w:styleId="af4">
    <w:name w:val="Текст виноски Знак"/>
    <w:basedOn w:val="a0"/>
    <w:link w:val="af3"/>
    <w:semiHidden/>
    <w:rsid w:val="005146AD"/>
  </w:style>
  <w:style w:type="character" w:styleId="af5">
    <w:name w:val="footnote reference"/>
    <w:basedOn w:val="a0"/>
    <w:semiHidden/>
    <w:unhideWhenUsed/>
    <w:rsid w:val="005146AD"/>
    <w:rPr>
      <w:vertAlign w:val="superscript"/>
    </w:rPr>
  </w:style>
  <w:style w:type="table" w:customStyle="1" w:styleId="2">
    <w:name w:val="Сетка таблицы2"/>
    <w:basedOn w:val="a1"/>
    <w:next w:val="a5"/>
    <w:uiPriority w:val="39"/>
    <w:rsid w:val="00315C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5131D9"/>
    <w:rPr>
      <w:color w:val="605E5C"/>
      <w:shd w:val="clear" w:color="auto" w:fill="E1DFDD"/>
    </w:rPr>
  </w:style>
  <w:style w:type="paragraph" w:styleId="af6">
    <w:name w:val="Revision"/>
    <w:hidden/>
    <w:uiPriority w:val="99"/>
    <w:semiHidden/>
    <w:rsid w:val="00357C48"/>
    <w:rPr>
      <w:sz w:val="24"/>
      <w:szCs w:val="24"/>
    </w:rPr>
  </w:style>
  <w:style w:type="paragraph" w:styleId="20">
    <w:name w:val="Body Text Indent 2"/>
    <w:basedOn w:val="a"/>
    <w:link w:val="21"/>
    <w:rsid w:val="00005890"/>
    <w:pPr>
      <w:ind w:firstLine="720"/>
      <w:jc w:val="both"/>
    </w:pPr>
    <w:rPr>
      <w:sz w:val="22"/>
      <w:szCs w:val="20"/>
      <w:lang w:val="uk-UA"/>
    </w:rPr>
  </w:style>
  <w:style w:type="character" w:customStyle="1" w:styleId="21">
    <w:name w:val="Основний текст з відступом 2 Знак"/>
    <w:basedOn w:val="a0"/>
    <w:link w:val="20"/>
    <w:rsid w:val="00005890"/>
    <w:rPr>
      <w:sz w:val="22"/>
      <w:lang w:val="uk-UA"/>
    </w:rPr>
  </w:style>
  <w:style w:type="character" w:styleId="af7">
    <w:name w:val="Unresolved Mention"/>
    <w:basedOn w:val="a0"/>
    <w:uiPriority w:val="99"/>
    <w:semiHidden/>
    <w:unhideWhenUsed/>
    <w:rsid w:val="00C94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083350">
      <w:bodyDiv w:val="1"/>
      <w:marLeft w:val="0"/>
      <w:marRight w:val="0"/>
      <w:marTop w:val="0"/>
      <w:marBottom w:val="0"/>
      <w:divBdr>
        <w:top w:val="none" w:sz="0" w:space="0" w:color="auto"/>
        <w:left w:val="none" w:sz="0" w:space="0" w:color="auto"/>
        <w:bottom w:val="none" w:sz="0" w:space="0" w:color="auto"/>
        <w:right w:val="none" w:sz="0" w:space="0" w:color="auto"/>
      </w:divBdr>
    </w:div>
    <w:div w:id="174768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nipropetrovsk@land.gov.u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chasno.u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tek-krem.com.ua"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A0C061D6CFC7294FBD3E4287478DC83E" ma:contentTypeVersion="3" ma:contentTypeDescription="Создание документа." ma:contentTypeScope="" ma:versionID="fc35b7639cb9c7923f83166a8446945a">
  <xsd:schema xmlns:xsd="http://www.w3.org/2001/XMLSchema" xmlns:xs="http://www.w3.org/2001/XMLSchema" xmlns:p="http://schemas.microsoft.com/office/2006/metadata/properties" targetNamespace="http://schemas.microsoft.com/office/2006/metadata/properties" ma:root="true" ma:fieldsID="9c6ace2fbe7652c39cdf9123b9d135d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FB22B-0439-452F-B00A-07BE7962C012}">
  <ds:schemaRefs>
    <ds:schemaRef ds:uri="http://schemas.microsoft.com/sharepoint/v3/contenttype/forms"/>
  </ds:schemaRefs>
</ds:datastoreItem>
</file>

<file path=customXml/itemProps2.xml><?xml version="1.0" encoding="utf-8"?>
<ds:datastoreItem xmlns:ds="http://schemas.openxmlformats.org/officeDocument/2006/customXml" ds:itemID="{6A98C4E8-BD56-4FBF-B54A-4010DA22CD0B}">
  <ds:schemaRefs>
    <ds:schemaRef ds:uri="http://schemas.openxmlformats.org/officeDocument/2006/bibliography"/>
  </ds:schemaRefs>
</ds:datastoreItem>
</file>

<file path=customXml/itemProps3.xml><?xml version="1.0" encoding="utf-8"?>
<ds:datastoreItem xmlns:ds="http://schemas.openxmlformats.org/officeDocument/2006/customXml" ds:itemID="{DC5A1835-DC20-42C7-AC28-50FE814082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B4F66E-24CE-4D44-A1CF-831D96308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Pages>1</Pages>
  <Words>17091</Words>
  <Characters>9742</Characters>
  <DocSecurity>0</DocSecurity>
  <Lines>81</Lines>
  <Paragraphs>53</Paragraphs>
  <ScaleCrop>false</ScaleCrop>
  <HeadingPairs>
    <vt:vector size="4" baseType="variant">
      <vt:variant>
        <vt:lpstr>Назва</vt:lpstr>
      </vt:variant>
      <vt:variant>
        <vt:i4>1</vt:i4>
      </vt:variant>
      <vt:variant>
        <vt:lpstr>Название</vt:lpstr>
      </vt:variant>
      <vt:variant>
        <vt:i4>1</vt:i4>
      </vt:variant>
    </vt:vector>
  </HeadingPairs>
  <LinksUpToDate>false</LinksUpToDate>
  <CharactersWithSpaces>26780</CharactersWithSpaces>
  <SharedDoc>false</SharedDoc>
  <HyperlinksChanged>false</HyperlinksChanged>
</Properties>
</file>